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369573" w14:textId="613BB2BB" w:rsidR="00A15DA7" w:rsidRPr="00C57620" w:rsidRDefault="00237681" w:rsidP="00C57620">
      <w:pPr>
        <w:jc w:val="center"/>
        <w:rPr>
          <w:rFonts w:ascii="Lao UI" w:hAnsi="Lao UI" w:cs="Lao UI"/>
          <w:b/>
          <w:sz w:val="26"/>
          <w:szCs w:val="26"/>
        </w:rPr>
      </w:pPr>
      <w:r w:rsidRPr="00C57620">
        <w:rPr>
          <w:rFonts w:ascii="Lao UI" w:hAnsi="Lao UI" w:cs="Lao U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DA5955B" wp14:editId="68CA381E">
            <wp:simplePos x="0" y="0"/>
            <wp:positionH relativeFrom="column">
              <wp:posOffset>-190500</wp:posOffset>
            </wp:positionH>
            <wp:positionV relativeFrom="paragraph">
              <wp:posOffset>-231775</wp:posOffset>
            </wp:positionV>
            <wp:extent cx="1447800" cy="835775"/>
            <wp:effectExtent l="0" t="0" r="0" b="2540"/>
            <wp:wrapNone/>
            <wp:docPr id="3" name="Picture 3" descr="C:\Users\12121082\AppData\Local\Microsoft\Windows\Temporary Internet Files\Content.Outlook\AHKWCYY7\logo_es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121082\AppData\Local\Microsoft\Windows\Temporary Internet Files\Content.Outlook\AHKWCYY7\logo_es_cmy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83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7620">
        <w:rPr>
          <w:rFonts w:ascii="Lao UI" w:hAnsi="Lao UI" w:cs="Lao UI"/>
          <w:b/>
          <w:sz w:val="26"/>
          <w:szCs w:val="26"/>
        </w:rPr>
        <w:t>Northwest Wisconsin Career Prep Consortium</w:t>
      </w:r>
    </w:p>
    <w:p w14:paraId="5F369576" w14:textId="2BAA6064" w:rsidR="00A15DA7" w:rsidRPr="00C57620" w:rsidRDefault="00137149" w:rsidP="00B10957">
      <w:pPr>
        <w:jc w:val="center"/>
        <w:rPr>
          <w:rFonts w:ascii="Lao UI" w:hAnsi="Lao UI" w:cs="Lao UI"/>
          <w:b/>
          <w:sz w:val="26"/>
          <w:szCs w:val="26"/>
        </w:rPr>
      </w:pPr>
      <w:r>
        <w:rPr>
          <w:rFonts w:ascii="Lao UI" w:hAnsi="Lao UI" w:cs="Lao UI"/>
          <w:b/>
          <w:sz w:val="26"/>
          <w:szCs w:val="26"/>
        </w:rPr>
        <w:t xml:space="preserve">January </w:t>
      </w:r>
      <w:r w:rsidR="003C088E">
        <w:rPr>
          <w:rFonts w:ascii="Lao UI" w:hAnsi="Lao UI" w:cs="Lao UI"/>
          <w:b/>
          <w:sz w:val="26"/>
          <w:szCs w:val="26"/>
        </w:rPr>
        <w:t>9, 2020</w:t>
      </w:r>
      <w:r w:rsidR="005353A9" w:rsidRPr="00C57620">
        <w:rPr>
          <w:rFonts w:ascii="Lao UI" w:hAnsi="Lao UI" w:cs="Lao UI"/>
          <w:b/>
          <w:sz w:val="26"/>
          <w:szCs w:val="26"/>
        </w:rPr>
        <w:t xml:space="preserve"> </w:t>
      </w:r>
      <w:r w:rsidR="00850F31" w:rsidRPr="00C57620">
        <w:rPr>
          <w:rFonts w:ascii="Lao UI" w:hAnsi="Lao UI" w:cs="Lao UI"/>
          <w:b/>
          <w:sz w:val="26"/>
          <w:szCs w:val="26"/>
        </w:rPr>
        <w:t xml:space="preserve">– </w:t>
      </w:r>
      <w:r w:rsidR="00237681" w:rsidRPr="00C57620">
        <w:rPr>
          <w:rFonts w:ascii="Lao UI" w:hAnsi="Lao UI" w:cs="Lao UI"/>
          <w:b/>
          <w:sz w:val="26"/>
          <w:szCs w:val="26"/>
        </w:rPr>
        <w:t>9 a</w:t>
      </w:r>
      <w:r w:rsidR="0065554E" w:rsidRPr="00C57620">
        <w:rPr>
          <w:rFonts w:ascii="Lao UI" w:hAnsi="Lao UI" w:cs="Lao UI"/>
          <w:b/>
          <w:sz w:val="26"/>
          <w:szCs w:val="26"/>
        </w:rPr>
        <w:t xml:space="preserve">.m. to </w:t>
      </w:r>
      <w:r>
        <w:rPr>
          <w:rFonts w:ascii="Lao UI" w:hAnsi="Lao UI" w:cs="Lao UI"/>
          <w:b/>
          <w:sz w:val="26"/>
          <w:szCs w:val="26"/>
        </w:rPr>
        <w:t>12:0</w:t>
      </w:r>
      <w:r w:rsidR="00237681" w:rsidRPr="00C57620">
        <w:rPr>
          <w:rFonts w:ascii="Lao UI" w:hAnsi="Lao UI" w:cs="Lao UI"/>
          <w:b/>
          <w:sz w:val="26"/>
          <w:szCs w:val="26"/>
        </w:rPr>
        <w:t>0</w:t>
      </w:r>
      <w:r w:rsidR="001C6B81" w:rsidRPr="00C57620">
        <w:rPr>
          <w:rFonts w:ascii="Lao UI" w:hAnsi="Lao UI" w:cs="Lao UI"/>
          <w:b/>
          <w:sz w:val="26"/>
          <w:szCs w:val="26"/>
        </w:rPr>
        <w:t xml:space="preserve"> </w:t>
      </w:r>
      <w:r w:rsidR="001F1598" w:rsidRPr="00C57620">
        <w:rPr>
          <w:rFonts w:ascii="Lao UI" w:hAnsi="Lao UI" w:cs="Lao UI"/>
          <w:b/>
          <w:sz w:val="26"/>
          <w:szCs w:val="26"/>
        </w:rPr>
        <w:t>p</w:t>
      </w:r>
      <w:r w:rsidR="005744AA" w:rsidRPr="00C57620">
        <w:rPr>
          <w:rFonts w:ascii="Lao UI" w:hAnsi="Lao UI" w:cs="Lao UI"/>
          <w:b/>
          <w:sz w:val="26"/>
          <w:szCs w:val="26"/>
        </w:rPr>
        <w:t>.m.</w:t>
      </w:r>
    </w:p>
    <w:p w14:paraId="251AB087" w14:textId="1C5078A6" w:rsidR="00B10957" w:rsidRPr="00C57620" w:rsidRDefault="00137149" w:rsidP="00B10957">
      <w:pPr>
        <w:jc w:val="center"/>
        <w:rPr>
          <w:rFonts w:ascii="Lao UI" w:hAnsi="Lao UI" w:cs="Lao UI"/>
          <w:b/>
          <w:sz w:val="26"/>
          <w:szCs w:val="26"/>
        </w:rPr>
      </w:pPr>
      <w:r>
        <w:rPr>
          <w:rFonts w:ascii="Lao UI" w:hAnsi="Lao UI" w:cs="Lao UI"/>
          <w:b/>
          <w:sz w:val="26"/>
          <w:szCs w:val="26"/>
        </w:rPr>
        <w:t>ITV (See Locations/Rooms below)</w:t>
      </w:r>
    </w:p>
    <w:p w14:paraId="6D7F849A" w14:textId="77777777" w:rsidR="00C5522B" w:rsidRPr="00C57620" w:rsidRDefault="00C5522B" w:rsidP="00B10957">
      <w:pPr>
        <w:jc w:val="center"/>
        <w:rPr>
          <w:rFonts w:ascii="Lao UI" w:hAnsi="Lao UI" w:cs="Lao U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2070"/>
        <w:gridCol w:w="6660"/>
        <w:gridCol w:w="2785"/>
      </w:tblGrid>
      <w:tr w:rsidR="009C4CAA" w14:paraId="5F369598" w14:textId="77777777" w:rsidTr="005E079C">
        <w:trPr>
          <w:trHeight w:val="440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FFC000"/>
            <w:vAlign w:val="center"/>
          </w:tcPr>
          <w:p w14:paraId="5F369594" w14:textId="77777777" w:rsidR="009C4CAA" w:rsidRPr="009C4CAA" w:rsidRDefault="009C4CAA" w:rsidP="009C4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Agenda Item</w:t>
            </w:r>
          </w:p>
        </w:tc>
        <w:tc>
          <w:tcPr>
            <w:tcW w:w="2070" w:type="dxa"/>
            <w:shd w:val="clear" w:color="auto" w:fill="FFC000"/>
            <w:vAlign w:val="center"/>
          </w:tcPr>
          <w:p w14:paraId="5F369595" w14:textId="53B685CF" w:rsidR="009C4CAA" w:rsidRPr="009C4CAA" w:rsidRDefault="009C4CAA" w:rsidP="009C4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Responsible</w:t>
            </w:r>
            <w:r w:rsidRPr="009C4CAA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</w:rPr>
              <w:t>Party</w:t>
            </w:r>
          </w:p>
        </w:tc>
        <w:tc>
          <w:tcPr>
            <w:tcW w:w="6660" w:type="dxa"/>
            <w:shd w:val="clear" w:color="auto" w:fill="FFC000"/>
            <w:vAlign w:val="center"/>
          </w:tcPr>
          <w:p w14:paraId="5F369596" w14:textId="77777777" w:rsidR="009C4CAA" w:rsidRPr="009C4CAA" w:rsidRDefault="009C4CAA" w:rsidP="009C4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Discussion/Information</w:t>
            </w:r>
          </w:p>
        </w:tc>
        <w:tc>
          <w:tcPr>
            <w:tcW w:w="2785" w:type="dxa"/>
            <w:shd w:val="clear" w:color="auto" w:fill="FFC000"/>
            <w:vAlign w:val="center"/>
          </w:tcPr>
          <w:p w14:paraId="5F369597" w14:textId="77777777" w:rsidR="009C4CAA" w:rsidRPr="009C4CAA" w:rsidRDefault="009C4CAA" w:rsidP="009C4CA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9C4CAA">
              <w:rPr>
                <w:rFonts w:asciiTheme="minorHAnsi" w:hAnsiTheme="minorHAnsi" w:cstheme="minorHAnsi"/>
                <w:b/>
                <w:bCs/>
              </w:rPr>
              <w:t>Actions/Outcomes</w:t>
            </w:r>
          </w:p>
        </w:tc>
      </w:tr>
      <w:tr w:rsidR="005E079C" w:rsidRPr="009C4CAA" w14:paraId="5F3695A1" w14:textId="77777777" w:rsidTr="005E079C">
        <w:trPr>
          <w:trHeight w:val="827"/>
        </w:trPr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5F369599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9C" w14:textId="223F2B0D" w:rsidR="005E079C" w:rsidRPr="009C4CAA" w:rsidRDefault="005E079C" w:rsidP="005E079C">
            <w:pPr>
              <w:tabs>
                <w:tab w:val="left" w:pos="105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Welcome and Introductions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5F36959D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9E" w14:textId="5266247D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5F36959F" w14:textId="0E74BE73" w:rsidR="005E079C" w:rsidRPr="009C4CAA" w:rsidRDefault="005E079C" w:rsidP="005E079C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Participants:  Leslie Bleskachek, Pam Brunclik, Diane Johnson, Jeanne Germain, Melisa Hansen, Natalie Landgreen, Jim Lee, Dede Maki, Jeff Muse, Christy Roshell, Danielle Schott, Donna Stubbe, Julie Thompson, Jerry Walters, John Will</w:t>
            </w: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5F3695A0" w14:textId="0C9DAA90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43CA231C" w14:textId="77777777" w:rsidTr="005E079C">
        <w:trPr>
          <w:trHeight w:val="440"/>
        </w:trPr>
        <w:tc>
          <w:tcPr>
            <w:tcW w:w="2875" w:type="dxa"/>
            <w:tcBorders>
              <w:right w:val="nil"/>
            </w:tcBorders>
            <w:shd w:val="clear" w:color="auto" w:fill="365F91" w:themeFill="accent1" w:themeFillShade="BF"/>
          </w:tcPr>
          <w:p w14:paraId="6A69D807" w14:textId="22A92FD1" w:rsidR="005E079C" w:rsidRPr="009C4CAA" w:rsidRDefault="005E079C" w:rsidP="005E079C">
            <w:pPr>
              <w:spacing w:before="120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Career Prep Updates</w:t>
            </w:r>
          </w:p>
        </w:tc>
        <w:tc>
          <w:tcPr>
            <w:tcW w:w="2070" w:type="dxa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799187AA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5F0E8003" w14:textId="77777777" w:rsidR="005E079C" w:rsidRPr="009C4CAA" w:rsidRDefault="005E079C" w:rsidP="005E079C">
            <w:pPr>
              <w:spacing w:after="2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tcBorders>
              <w:left w:val="nil"/>
            </w:tcBorders>
            <w:shd w:val="clear" w:color="auto" w:fill="365F91" w:themeFill="accent1" w:themeFillShade="BF"/>
          </w:tcPr>
          <w:p w14:paraId="4A51EBA6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1E04F1DC" w14:textId="77777777" w:rsidTr="005E079C">
        <w:trPr>
          <w:trHeight w:val="782"/>
        </w:trPr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A5BD8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CE8DD4" w14:textId="6B84A058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 xml:space="preserve">Dual Credit Update </w:t>
            </w:r>
          </w:p>
          <w:p w14:paraId="0823E9EB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DAB72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DC0BBE" w14:textId="52305BDD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Natalie Landgreen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F0BE8" w14:textId="5BA6785E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currently have 4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districts with A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>rticulation Agreements, with 133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teachers off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>ering classes. This includes 183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adva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>nced standing agreements and 233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dual credit agreements.</w:t>
            </w:r>
          </w:p>
          <w:p w14:paraId="3738897D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0DC68C" w14:textId="77777777" w:rsidR="005E079C" w:rsidRDefault="005E079C" w:rsidP="00906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the 2019-</w:t>
            </w:r>
            <w:r w:rsidR="00DC3509">
              <w:rPr>
                <w:rFonts w:asciiTheme="minorHAnsi" w:hAnsiTheme="minorHAnsi" w:cstheme="minorHAnsi"/>
                <w:sz w:val="22"/>
                <w:szCs w:val="22"/>
              </w:rPr>
              <w:t>2020 academic year there are 221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dual class 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 xml:space="preserve">sections </w:t>
            </w:r>
            <w:r w:rsidR="00815079">
              <w:rPr>
                <w:rFonts w:asciiTheme="minorHAnsi" w:hAnsiTheme="minorHAnsi" w:cstheme="minorHAnsi"/>
                <w:sz w:val="22"/>
                <w:szCs w:val="22"/>
              </w:rPr>
              <w:t xml:space="preserve">running, with </w:t>
            </w:r>
            <w:r w:rsidR="00DC3509">
              <w:rPr>
                <w:rFonts w:asciiTheme="minorHAnsi" w:hAnsiTheme="minorHAnsi" w:cstheme="minorHAnsi"/>
                <w:sz w:val="22"/>
                <w:szCs w:val="22"/>
              </w:rPr>
              <w:t>1258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students registered thus far</w:t>
            </w:r>
            <w:r w:rsidR="00DC3509">
              <w:rPr>
                <w:rFonts w:asciiTheme="minorHAnsi" w:hAnsiTheme="minorHAnsi" w:cstheme="minorHAnsi"/>
                <w:sz w:val="22"/>
                <w:szCs w:val="22"/>
              </w:rPr>
              <w:t xml:space="preserve"> for 94 of those </w:t>
            </w:r>
            <w:r w:rsidR="00906BAE">
              <w:rPr>
                <w:rFonts w:asciiTheme="minorHAnsi" w:hAnsiTheme="minorHAnsi" w:cstheme="minorHAnsi"/>
                <w:sz w:val="22"/>
                <w:szCs w:val="22"/>
              </w:rPr>
              <w:t>sections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(not included are classes that have not yet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begun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</w:t>
            </w:r>
          </w:p>
          <w:p w14:paraId="2896F45B" w14:textId="77777777" w:rsidR="00815079" w:rsidRDefault="00815079" w:rsidP="00906BA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0BD9973" w14:textId="77777777" w:rsidR="00815079" w:rsidRPr="00815079" w:rsidRDefault="00815079" w:rsidP="00906BAE">
            <w:p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815079">
              <w:rPr>
                <w:rFonts w:asciiTheme="minorHAnsi" w:hAnsiTheme="minorHAnsi" w:cstheme="minorHAnsi"/>
                <w:i/>
                <w:sz w:val="22"/>
                <w:szCs w:val="22"/>
              </w:rPr>
              <w:t>Request for stats broken down by CESA district:</w:t>
            </w:r>
          </w:p>
          <w:p w14:paraId="442A88F3" w14:textId="6627D0D6" w:rsidR="00815079" w:rsidRDefault="00815079" w:rsidP="00906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CESA 10: 3 schools with 16 advanced standing, 6 dual credit</w:t>
            </w:r>
          </w:p>
          <w:p w14:paraId="70CF61CA" w14:textId="77777777" w:rsidR="00815079" w:rsidRDefault="00815079" w:rsidP="00906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CESA 11: 29 schools with 143 advanced standing, 189 dual credit</w:t>
            </w:r>
          </w:p>
          <w:p w14:paraId="5FBB656B" w14:textId="602DC724" w:rsidR="00815079" w:rsidRPr="009C4CAA" w:rsidRDefault="00815079" w:rsidP="00906BA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CESA 12: 8 schools with 24 advanced standing, 38 dual credit</w:t>
            </w:r>
          </w:p>
        </w:tc>
        <w:tc>
          <w:tcPr>
            <w:tcW w:w="2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E9B34" w14:textId="701BF87C" w:rsidR="005E079C" w:rsidRPr="009C4CAA" w:rsidRDefault="005E079C" w:rsidP="004546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5F3695A9" w14:textId="77777777" w:rsidTr="005E079C">
        <w:trPr>
          <w:trHeight w:val="818"/>
        </w:trPr>
        <w:tc>
          <w:tcPr>
            <w:tcW w:w="2875" w:type="dxa"/>
            <w:shd w:val="clear" w:color="auto" w:fill="auto"/>
          </w:tcPr>
          <w:p w14:paraId="5F3695A2" w14:textId="76847A6F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A4" w14:textId="22A3B506" w:rsidR="005E079C" w:rsidRPr="009C4CAA" w:rsidRDefault="005E079C" w:rsidP="005E079C">
            <w:pPr>
              <w:tabs>
                <w:tab w:val="left" w:pos="105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Academies Update</w:t>
            </w:r>
          </w:p>
        </w:tc>
        <w:tc>
          <w:tcPr>
            <w:tcW w:w="2070" w:type="dxa"/>
            <w:shd w:val="clear" w:color="auto" w:fill="auto"/>
          </w:tcPr>
          <w:p w14:paraId="5F3695A5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A6" w14:textId="120AD6F8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6660" w:type="dxa"/>
            <w:shd w:val="clear" w:color="auto" w:fill="auto"/>
          </w:tcPr>
          <w:p w14:paraId="4225FBA6" w14:textId="2CFEEA1D" w:rsidR="005E079C" w:rsidRDefault="0045464F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Four schools are working to potentially offer a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inancial Services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ustomer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epresentative Academy. The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 in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collaboration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are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Turtle Lake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Clear Lake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Clayton and Prairie Farm.</w:t>
            </w:r>
          </w:p>
          <w:p w14:paraId="4A683114" w14:textId="77777777" w:rsidR="0045464F" w:rsidRDefault="0045464F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0B9E90" w14:textId="0572FE04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Clayton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is considering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un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ning 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academy through contract,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and possibly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accepting T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urtle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ake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students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81507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When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small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districts look outside their boundaries and work together,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they increase the potential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fill academies.</w:t>
            </w:r>
          </w:p>
          <w:p w14:paraId="2ECEEBFB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3FC4B7" w14:textId="21EC8649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John Will: Fab Labs have money they haven’t spent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, so are considering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some pilot projects, more CTE programming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Business Ed,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other non-lab-based programs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. Also considering potentially providing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funding for training.</w:t>
            </w:r>
          </w:p>
          <w:p w14:paraId="506A73BA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E7F7DC" w14:textId="73BACBF1" w:rsidR="005E079C" w:rsidRPr="009C4CAA" w:rsidRDefault="005E079C" w:rsidP="00815079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Also have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 xml:space="preserve">6 high school CNA classrooms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set up so far. Held a process improvement event for CNA.</w:t>
            </w:r>
          </w:p>
        </w:tc>
        <w:tc>
          <w:tcPr>
            <w:tcW w:w="2785" w:type="dxa"/>
            <w:shd w:val="clear" w:color="auto" w:fill="auto"/>
          </w:tcPr>
          <w:p w14:paraId="5EF678B9" w14:textId="30824C51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E68147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0B88DA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167FF9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A8" w14:textId="60E12A09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5F3695B1" w14:textId="77777777" w:rsidTr="005E079C">
        <w:trPr>
          <w:trHeight w:val="1052"/>
        </w:trPr>
        <w:tc>
          <w:tcPr>
            <w:tcW w:w="2875" w:type="dxa"/>
            <w:shd w:val="clear" w:color="auto" w:fill="auto"/>
          </w:tcPr>
          <w:p w14:paraId="5F3695AA" w14:textId="5CF1FBE6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</w:p>
          <w:p w14:paraId="5E1BFE8F" w14:textId="688F7201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High School</w:t>
            </w:r>
            <w:r w:rsidRPr="009C4CAA">
              <w:rPr>
                <w:rFonts w:asciiTheme="minorHAnsi" w:hAnsiTheme="minorHAnsi" w:cstheme="minorHAnsi"/>
                <w:sz w:val="22"/>
                <w:szCs w:val="22"/>
              </w:rPr>
              <w:br/>
              <w:t>Relations Report</w:t>
            </w:r>
          </w:p>
          <w:p w14:paraId="5F3695AC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5F3695AD" w14:textId="77777777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3695AE" w14:textId="31B58DA2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6660" w:type="dxa"/>
            <w:shd w:val="clear" w:color="auto" w:fill="auto"/>
          </w:tcPr>
          <w:p w14:paraId="3A156DF6" w14:textId="77777777" w:rsidR="005E079C" w:rsidRDefault="00A806A7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12" w:history="1">
              <w:r w:rsidR="005E079C">
                <w:rPr>
                  <w:rStyle w:val="Hyperlink"/>
                </w:rPr>
                <w:t>2018-2019 High School Relations Report</w:t>
              </w:r>
            </w:hyperlink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D7A08D7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B95303" w14:textId="7B5233CD" w:rsidR="005E079C" w:rsidRDefault="0045464F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The 2018-19 HSRR i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ncorporate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all of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general activities held throughout the year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 w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hich schools are involved.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We also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highlight speci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al or new initiatives each year, such as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Externshi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 experiences, which g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educators the opportunity to get out into industry and bring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what they’ve learned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back into the classroom. </w:t>
            </w:r>
          </w:p>
          <w:p w14:paraId="22B25297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E72341" w14:textId="77777777" w:rsidR="005E079C" w:rsidRDefault="005E079C" w:rsidP="0045464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Counselor externships 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 xml:space="preserve">bring high school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counselors on</w:t>
            </w:r>
            <w:r w:rsidR="0045464F">
              <w:rPr>
                <w:rFonts w:asciiTheme="minorHAnsi" w:hAnsiTheme="minorHAnsi" w:cstheme="minorHAnsi"/>
                <w:sz w:val="22"/>
                <w:szCs w:val="22"/>
              </w:rPr>
              <w:t>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our campuses to see our processes.</w:t>
            </w:r>
          </w:p>
          <w:p w14:paraId="5F3695AF" w14:textId="57D93C32" w:rsidR="0045464F" w:rsidRPr="009C4CAA" w:rsidRDefault="0045464F" w:rsidP="0045464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5F3695B0" w14:textId="743DC8BC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2175EE69" w14:textId="77777777" w:rsidTr="005E079C">
        <w:tc>
          <w:tcPr>
            <w:tcW w:w="2875" w:type="dxa"/>
            <w:tcBorders>
              <w:top w:val="nil"/>
              <w:right w:val="nil"/>
            </w:tcBorders>
            <w:shd w:val="clear" w:color="auto" w:fill="365F91" w:themeFill="accent1" w:themeFillShade="BF"/>
          </w:tcPr>
          <w:p w14:paraId="1F13F051" w14:textId="0A117DCA" w:rsidR="005E079C" w:rsidRPr="009C4CAA" w:rsidRDefault="005E079C" w:rsidP="005E079C">
            <w:pPr>
              <w:spacing w:before="120" w:after="120"/>
              <w:ind w:left="360"/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Grant Activities/Budgets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  <w:shd w:val="clear" w:color="auto" w:fill="365F91" w:themeFill="accent1" w:themeFillShade="BF"/>
          </w:tcPr>
          <w:p w14:paraId="5AF7040E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tcBorders>
              <w:top w:val="nil"/>
              <w:left w:val="nil"/>
              <w:right w:val="nil"/>
            </w:tcBorders>
            <w:shd w:val="clear" w:color="auto" w:fill="365F91" w:themeFill="accent1" w:themeFillShade="BF"/>
          </w:tcPr>
          <w:p w14:paraId="51636281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tcBorders>
              <w:top w:val="nil"/>
              <w:left w:val="nil"/>
            </w:tcBorders>
            <w:shd w:val="clear" w:color="auto" w:fill="365F91" w:themeFill="accent1" w:themeFillShade="BF"/>
          </w:tcPr>
          <w:p w14:paraId="6CC6CB66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0D4E839F" w14:textId="77777777" w:rsidTr="005E079C">
        <w:tc>
          <w:tcPr>
            <w:tcW w:w="2875" w:type="dxa"/>
            <w:tcBorders>
              <w:bottom w:val="single" w:sz="4" w:space="0" w:color="auto"/>
            </w:tcBorders>
            <w:shd w:val="clear" w:color="auto" w:fill="auto"/>
          </w:tcPr>
          <w:p w14:paraId="36EBA1B9" w14:textId="777777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4A8D38" w14:textId="77777777" w:rsidR="005E079C" w:rsidRPr="009C4CAA" w:rsidRDefault="005E079C" w:rsidP="005E079C">
            <w:pPr>
              <w:tabs>
                <w:tab w:val="left" w:pos="117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 xml:space="preserve">Career Days/Events </w:t>
            </w:r>
          </w:p>
          <w:p w14:paraId="27D3EC2F" w14:textId="26E730DE" w:rsidR="005E079C" w:rsidRPr="009C4CAA" w:rsidRDefault="005E079C" w:rsidP="005E079C">
            <w:pPr>
              <w:tabs>
                <w:tab w:val="left" w:pos="117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</w:tcPr>
          <w:p w14:paraId="32D2AA27" w14:textId="77777777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818A231" w14:textId="1F3ACBCB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 xml:space="preserve">Jeanne Germain 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shd w:val="clear" w:color="auto" w:fill="auto"/>
          </w:tcPr>
          <w:p w14:paraId="1BC3D2E7" w14:textId="77777777" w:rsidR="00357624" w:rsidRDefault="0045464F" w:rsidP="00357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WITC has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held three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career days.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ew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ichmond hosted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354 students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14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school districts. Rice Lake hosted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403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students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from 17 schools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and Superior hosted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336 students (171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from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WITC region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schools and the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other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from MN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schools with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12 schools total</w:t>
            </w:r>
            <w:r w:rsidR="00357624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 w:rsidR="00357624">
              <w:rPr>
                <w:rFonts w:asciiTheme="minorHAnsi" w:hAnsiTheme="minorHAnsi" w:cstheme="minorHAnsi"/>
                <w:sz w:val="22"/>
                <w:szCs w:val="22"/>
              </w:rPr>
              <w:t xml:space="preserve"> Attendees l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earn about progra</w:t>
            </w:r>
            <w:r w:rsidR="00357624">
              <w:rPr>
                <w:rFonts w:asciiTheme="minorHAnsi" w:hAnsiTheme="minorHAnsi" w:cstheme="minorHAnsi"/>
                <w:sz w:val="22"/>
                <w:szCs w:val="22"/>
              </w:rPr>
              <w:t>ms and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get a sense of the campus. We offer reimbursement for substitute teachers and mileage. </w:t>
            </w:r>
          </w:p>
          <w:p w14:paraId="0F8C32D0" w14:textId="77777777" w:rsidR="00357624" w:rsidRDefault="00357624" w:rsidP="00357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8243C83" w14:textId="4FFDBCF8" w:rsidR="005E079C" w:rsidRDefault="005E079C" w:rsidP="0035762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Ash</w:t>
            </w:r>
            <w:r w:rsidR="00815079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57624">
              <w:rPr>
                <w:rFonts w:asciiTheme="minorHAnsi" w:hAnsiTheme="minorHAnsi" w:cstheme="minorHAnsi"/>
                <w:sz w:val="22"/>
                <w:szCs w:val="22"/>
              </w:rPr>
              <w:t>will be holding their Career 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ay in February.</w:t>
            </w:r>
          </w:p>
          <w:p w14:paraId="3412E07B" w14:textId="1A847FB7" w:rsidR="00357624" w:rsidRPr="009C4CAA" w:rsidRDefault="00357624" w:rsidP="0035762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tcBorders>
              <w:bottom w:val="single" w:sz="4" w:space="0" w:color="auto"/>
            </w:tcBorders>
            <w:shd w:val="clear" w:color="auto" w:fill="auto"/>
          </w:tcPr>
          <w:p w14:paraId="533AAEBE" w14:textId="6F3AFC5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680AA985" w14:textId="77777777" w:rsidTr="005E079C">
        <w:trPr>
          <w:trHeight w:val="692"/>
        </w:trPr>
        <w:tc>
          <w:tcPr>
            <w:tcW w:w="2875" w:type="dxa"/>
            <w:shd w:val="clear" w:color="auto" w:fill="auto"/>
          </w:tcPr>
          <w:p w14:paraId="0AD5851D" w14:textId="7AD451EA" w:rsidR="005E079C" w:rsidRPr="00A415F5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792453" w14:textId="2BC2AF03" w:rsidR="005E079C" w:rsidRPr="00A415F5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sz w:val="22"/>
                <w:szCs w:val="22"/>
              </w:rPr>
              <w:t>2020-21 Grant Budget</w:t>
            </w:r>
          </w:p>
          <w:p w14:paraId="37907BEC" w14:textId="55384342" w:rsidR="005E079C" w:rsidRPr="00A415F5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203BC7F5" w14:textId="77777777" w:rsidR="005E079C" w:rsidRPr="00A415F5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EEE287" w14:textId="42677C30" w:rsidR="005E079C" w:rsidRPr="00A415F5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sz w:val="22"/>
                <w:szCs w:val="22"/>
              </w:rPr>
              <w:t>Jeanne Germain</w:t>
            </w:r>
          </w:p>
        </w:tc>
        <w:tc>
          <w:tcPr>
            <w:tcW w:w="6660" w:type="dxa"/>
            <w:shd w:val="clear" w:color="auto" w:fill="auto"/>
          </w:tcPr>
          <w:p w14:paraId="08A502E5" w14:textId="768679B1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are tasked with meeting at least 3 of 4 measurable outcomes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 for the grant.</w:t>
            </w:r>
          </w:p>
          <w:p w14:paraId="3D6CBE11" w14:textId="77777777" w:rsidR="005E079C" w:rsidRDefault="005E079C" w:rsidP="005E079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Increasing number of students completing DC, SCN or contract classes</w:t>
            </w:r>
          </w:p>
          <w:p w14:paraId="0FC478D5" w14:textId="77777777" w:rsidR="005E079C" w:rsidRDefault="005E079C" w:rsidP="005E079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Increasing number of students enrolling at WITC in same field they studied in school (for example: academy students)</w:t>
            </w:r>
          </w:p>
          <w:p w14:paraId="7F5C3102" w14:textId="72EB2563" w:rsidR="005E079C" w:rsidRDefault="005E079C" w:rsidP="005E079C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Increasing advanced standing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awareness and improve processes</w:t>
            </w:r>
          </w:p>
          <w:p w14:paraId="0ED10B52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AC0A5B" w14:textId="02182918" w:rsidR="005E079C" w:rsidRDefault="00A415F5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For a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ny activities placed in grant, we had to identify if they met 1 of 4 domains involving pathways and learning.</w:t>
            </w:r>
          </w:p>
          <w:p w14:paraId="5715F610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7E630D" w14:textId="1F15A221" w:rsidR="00037B36" w:rsidRDefault="00037B36" w:rsidP="00037B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With new Perkins funding comes more focused areas for special populations. Next grant will include an additional $5000 to help increase career prep support, etc. of students aging out of foster programs. </w:t>
            </w:r>
          </w:p>
          <w:p w14:paraId="75AAE0C8" w14:textId="77777777" w:rsidR="00037B36" w:rsidRDefault="00037B36" w:rsidP="00037B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3752E0F" w14:textId="7045939D" w:rsidR="005E079C" w:rsidRPr="009C4CAA" w:rsidRDefault="00037B36" w:rsidP="00A415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Motion t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o accept the grant application made by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Donna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Stubbe, seconded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by Jeff Muse.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 Motion passed.</w:t>
            </w:r>
          </w:p>
        </w:tc>
        <w:tc>
          <w:tcPr>
            <w:tcW w:w="2785" w:type="dxa"/>
            <w:shd w:val="clear" w:color="auto" w:fill="auto"/>
          </w:tcPr>
          <w:p w14:paraId="3174C732" w14:textId="5488D095" w:rsidR="005E079C" w:rsidRPr="00174E72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E079C" w:rsidRPr="009C4CAA" w14:paraId="17CF21BD" w14:textId="77777777" w:rsidTr="005E079C">
        <w:trPr>
          <w:trHeight w:val="692"/>
        </w:trPr>
        <w:tc>
          <w:tcPr>
            <w:tcW w:w="2875" w:type="dxa"/>
            <w:shd w:val="clear" w:color="auto" w:fill="auto"/>
          </w:tcPr>
          <w:p w14:paraId="53E6ACB8" w14:textId="719EB877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37CE11D" w14:textId="082B7F62" w:rsidR="005E079C" w:rsidRPr="009C4CAA" w:rsidRDefault="005E079C" w:rsidP="005E079C">
            <w:pPr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Partner Updates</w:t>
            </w:r>
          </w:p>
          <w:p w14:paraId="78D5004E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E79AA52" w14:textId="77777777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87DA8A" w14:textId="0BDCB451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All</w:t>
            </w:r>
          </w:p>
        </w:tc>
        <w:tc>
          <w:tcPr>
            <w:tcW w:w="6660" w:type="dxa"/>
            <w:shd w:val="clear" w:color="auto" w:fill="auto"/>
          </w:tcPr>
          <w:p w14:paraId="3257897F" w14:textId="290ECA3F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t>Leslie: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Continuing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 with Business Academy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trying to get students into Gateway classes. WITC donated equipment for a health lab. Hope to hire a principal soon. Will continue to partner with post-secondary. Perkins requires a local needs assessment – cycle begins again in March. Programs of study are healthy.</w:t>
            </w:r>
          </w:p>
          <w:p w14:paraId="6342A4E0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BC1A1E" w14:textId="003633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t>Pam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Request for more </w:t>
            </w:r>
            <w:r w:rsidR="00A415F5" w:rsidRPr="00E8079B">
              <w:rPr>
                <w:rFonts w:asciiTheme="minorHAnsi" w:hAnsiTheme="minorHAnsi" w:cstheme="minorHAnsi"/>
                <w:sz w:val="22"/>
                <w:szCs w:val="22"/>
              </w:rPr>
              <w:t>NWE</w:t>
            </w:r>
            <w:r w:rsidR="00E8079B" w:rsidRPr="00E8079B">
              <w:rPr>
                <w:rFonts w:asciiTheme="minorHAnsi" w:hAnsiTheme="minorHAnsi" w:cstheme="minorHAnsi"/>
                <w:sz w:val="22"/>
                <w:szCs w:val="22"/>
              </w:rPr>
              <w:t>CS (ITV)</w:t>
            </w:r>
            <w:r w:rsidRPr="00E8079B">
              <w:rPr>
                <w:rFonts w:asciiTheme="minorHAnsi" w:hAnsiTheme="minorHAnsi" w:cstheme="minorHAnsi"/>
                <w:sz w:val="22"/>
                <w:szCs w:val="22"/>
              </w:rPr>
              <w:t xml:space="preserve"> classes</w:t>
            </w:r>
            <w:r w:rsidR="009133DE" w:rsidRPr="00E807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 w:rsidRPr="00E8079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5F5" w:rsidRPr="00E8079B">
              <w:rPr>
                <w:rFonts w:asciiTheme="minorHAnsi" w:hAnsiTheme="minorHAnsi" w:cstheme="minorHAnsi"/>
                <w:sz w:val="22"/>
                <w:szCs w:val="22"/>
              </w:rPr>
              <w:t>th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is is 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high priority for high schools.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Plan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offer more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>NWECS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general studies.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Working on grants for business management program with k12 connections. Hired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 new Dual Credit mentor, Randy Schullo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assist with working clos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ly with faculty and k12 partners. </w:t>
            </w:r>
          </w:p>
          <w:p w14:paraId="6142A439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4A308CE" w14:textId="5D6A6A9A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t>Diane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Kids participated in Career Fair, and they come back very excited. Have been wo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rking with the fabrication lab -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feel they need to figure out how to make it happen.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ork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ing on ways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relay information from the Consortium.</w:t>
            </w:r>
          </w:p>
          <w:p w14:paraId="0D95A879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CD112" w14:textId="1CC9F429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t>Melisa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In Nov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ember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showcased renovated spaces and program changes to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 CTE advisory board. A lot has come from that – requests from businesses who want to partner in a greater capacity. Navigated away from PLTW. Have a robotic welder on site and updated welding stations, lots of CNC equipment. Looking to be sure they are selecting the righ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equipment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for needs. Looking to renovate culinary space, commerci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alize a portion of spaces. A co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le board members want to support CTE. Many tours for business and post-secondary partners. Find Your Future week,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there will be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over 80 colleges and military reps coming to college fair January 27</w:t>
            </w:r>
            <w:r w:rsidRPr="00135236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. Have 12 stude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nts starting CNA with a </w:t>
            </w:r>
            <w:r w:rsidRPr="00A415F5">
              <w:rPr>
                <w:rFonts w:asciiTheme="minorHAnsi" w:hAnsiTheme="minorHAnsi" w:cstheme="minorHAnsi"/>
                <w:sz w:val="22"/>
                <w:szCs w:val="22"/>
              </w:rPr>
              <w:t>wait list. Course Book should be live next week. Youth Apprenticeship – looking at creative ways for summer programming, potentially partnering with WITC. Pulse Healthcare Camp coming up for summer.</w:t>
            </w:r>
            <w:r w:rsidR="0045464F" w:rsidRPr="00A415F5">
              <w:rPr>
                <w:rFonts w:asciiTheme="minorHAnsi" w:hAnsiTheme="minorHAnsi" w:cstheme="minorHAnsi"/>
                <w:sz w:val="22"/>
                <w:szCs w:val="22"/>
              </w:rPr>
              <w:t xml:space="preserve"> CTE capstone</w:t>
            </w:r>
            <w:r w:rsidR="00A415F5" w:rsidRPr="00A415F5">
              <w:rPr>
                <w:rFonts w:asciiTheme="minorHAnsi" w:hAnsiTheme="minorHAnsi" w:cstheme="minorHAnsi"/>
                <w:sz w:val="22"/>
                <w:szCs w:val="22"/>
              </w:rPr>
              <w:t xml:space="preserve"> is a new program being offered. </w:t>
            </w:r>
            <w:r w:rsidR="0045464F" w:rsidRPr="00A415F5">
              <w:rPr>
                <w:rFonts w:asciiTheme="minorHAnsi" w:hAnsiTheme="minorHAnsi" w:cstheme="minorHAnsi"/>
                <w:sz w:val="22"/>
                <w:szCs w:val="22"/>
              </w:rPr>
              <w:t>Piloting with a few kids this spring.</w:t>
            </w:r>
          </w:p>
          <w:p w14:paraId="069D7257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381C11" w14:textId="2FEBD913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t>Jim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Working 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local needs assessment. Data shows DTE participants have slightly better attendance rate, fewer discipline issues and slightly higher graduation rate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 xml:space="preserve"> (b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 slightly less proficiency level in ELA, math and science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Looking to increase female enrollments, especially in tech ed.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We service a high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number of special needs students. Would appreciate any data from WITC regarding programming, etc. 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mechanism to get tech college to review our activities may be helpful.</w:t>
            </w:r>
          </w:p>
          <w:p w14:paraId="40999550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01EF6F" w14:textId="36F6EC4E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415F5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Dede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WITC superior cam</w:t>
            </w:r>
            <w:r w:rsidR="00A415F5">
              <w:rPr>
                <w:rFonts w:asciiTheme="minorHAnsi" w:hAnsiTheme="minorHAnsi" w:cstheme="minorHAnsi"/>
                <w:sz w:val="22"/>
                <w:szCs w:val="22"/>
              </w:rPr>
              <w:t>pus –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emodel efforts this summer in health area. Also increasing capacity of HVAC program and starting an evening program. Incarcerated and veterans are the focus.</w:t>
            </w:r>
          </w:p>
          <w:p w14:paraId="684B5934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DA9FE9A" w14:textId="7FDF5548" w:rsidR="005E079C" w:rsidRDefault="00A415F5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[Andy Eaton retired – E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mails going to Jim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>working to get a new CTE consultant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]</w:t>
            </w:r>
          </w:p>
          <w:p w14:paraId="6D992432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0E9298" w14:textId="0885EEAB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Jeff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Great success with Youth Build grant, partnering with Work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Force. Partnered with WITC for getting students their GED. Literacy contract with WITC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working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well. Transitional jobs program focuses on giving people a second and third chance.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have become the trendsetter and are being looked at for best practices. </w:t>
            </w:r>
          </w:p>
          <w:p w14:paraId="04C9CAD1" w14:textId="77777777" w:rsidR="009133DE" w:rsidRDefault="009133DE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21CAE0" w14:textId="2EE43EAF" w:rsidR="009133DE" w:rsidRDefault="009133DE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 all do better when we all do better. We are slipping on youth apprenticeship as our youth coordinator left. Would love some help internally.</w:t>
            </w:r>
          </w:p>
          <w:p w14:paraId="751A9194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4FDC18" w14:textId="3D2C76EC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Christy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Finis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ing modifications for 2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0-21 and catalog. Information will be on website in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Jan with final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publication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in March. HVAC expanding to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evenings at WITC-Superior. 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xpanding Hospitality Foundations to Ash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land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in fall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and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Superior in spring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(currently in R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ice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ake and New Richmond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). Approved for EC preschool education professional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Med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ical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Billing will now be financial aid eligible.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Looking at one year programs in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business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management,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human resources, and architectural commercial design. Try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comm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unicate changes on the website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ing to be more proactive. Working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on</w:t>
            </w:r>
            <w:bookmarkStart w:id="0" w:name="_GoBack"/>
            <w:bookmarkEnd w:id="0"/>
            <w:r w:rsidR="00E8079B">
              <w:rPr>
                <w:rFonts w:asciiTheme="minorHAnsi" w:hAnsiTheme="minorHAnsi" w:cstheme="minorHAnsi"/>
                <w:sz w:val="22"/>
                <w:szCs w:val="22"/>
              </w:rPr>
              <w:t xml:space="preserve"> Start College Now brochure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 promote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 xml:space="preserve">short term credential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progra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ms that can be completed in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(18 credits or less). </w:t>
            </w:r>
          </w:p>
          <w:p w14:paraId="6DBB4BF9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5E85B2" w14:textId="4E566F7F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Dani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 Going strong working with businesses and school districts. Jan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uary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</w:t>
            </w:r>
            <w:r w:rsidRPr="00DA060C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th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 Youth Apprentice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meeting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at WITC New Richmond,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work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with employers to strategize ways for students to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et a strong career path choice. 30+ employers coming.</w:t>
            </w:r>
          </w:p>
          <w:p w14:paraId="563BC96A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EAAD9D9" w14:textId="0EA212CB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Donna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Excited about construction academy for fall. Will be getting a web design class,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and an upcoming career fair will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promote tech ed programs.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Working on 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usiness ed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and marketing curriculum review.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tudent organizations are cruising.</w:t>
            </w:r>
          </w:p>
          <w:p w14:paraId="0B743AB8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FD5301" w14:textId="18C7749E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Julie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Working on a 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eeds assessment to identify special groups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. 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an we put students who don’t attend school into a special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group? Their lack of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attendance contributes to their low math scores, etc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Students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are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failing because they aren’t in lab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. 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need to catch that group of students who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 don’t want to come to school and have 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ttendance issues.  Fab Lab – have the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>equipment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ut need to put it in action.</w:t>
            </w:r>
          </w:p>
          <w:p w14:paraId="0565FCA6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49A1105" w14:textId="43ECB7A5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Jerry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We really all need to get on the same page with gathering information. Need to communicate and coordinate information we are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all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asking for.  </w:t>
            </w:r>
          </w:p>
          <w:p w14:paraId="158BC6CF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56AC72" w14:textId="4238B299" w:rsidR="005E079C" w:rsidRDefault="00B37AFA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Jeanne asked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if t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hey are replacing Dan Miller’s position.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Going to one state-wide individual – Jenny Wagner – working to secure money elsewhere and figure out how the collaborations are going to work. Want to expand from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four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 region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al pilots to across the state but are i</w:t>
            </w:r>
            <w:r w:rsidR="005E079C">
              <w:rPr>
                <w:rFonts w:asciiTheme="minorHAnsi" w:hAnsiTheme="minorHAnsi" w:cstheme="minorHAnsi"/>
                <w:sz w:val="22"/>
                <w:szCs w:val="22"/>
              </w:rPr>
              <w:t xml:space="preserve">n the infant planning stages. </w:t>
            </w:r>
          </w:p>
          <w:p w14:paraId="4E226290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BFD4A" w14:textId="0FEDAE0C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b/>
                <w:sz w:val="22"/>
                <w:szCs w:val="22"/>
              </w:rPr>
              <w:t>John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Our four campus districts have about 3300 high school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seniors in a given year. 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 xml:space="preserve">Close to 1600-1700 (unduplicated) are taking some sort of class through WITC. </w:t>
            </w:r>
            <w:r w:rsidR="00E8079B">
              <w:rPr>
                <w:rFonts w:asciiTheme="minorHAnsi" w:hAnsiTheme="minorHAnsi" w:cstheme="minorHAnsi"/>
                <w:sz w:val="22"/>
                <w:szCs w:val="22"/>
              </w:rPr>
              <w:t>Therefore,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about ½ of student will have some type of service from WITC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, which means we are g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iv</w:t>
            </w:r>
            <w:r w:rsidR="00B37AFA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ng our youth a lot of opportunities.</w:t>
            </w:r>
          </w:p>
          <w:p w14:paraId="6AA0C497" w14:textId="77777777" w:rsidR="005E079C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2D7B64D" w14:textId="50F2AA8E" w:rsidR="005E079C" w:rsidRPr="009C4CAA" w:rsidRDefault="005E079C" w:rsidP="009133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B37AFA">
              <w:rPr>
                <w:rFonts w:asciiTheme="minorHAnsi" w:hAnsiTheme="minorHAnsi" w:cstheme="minorHAnsi"/>
                <w:i/>
                <w:sz w:val="22"/>
                <w:szCs w:val="22"/>
              </w:rPr>
              <w:t>Feel good story from John: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 xml:space="preserve"> Our 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ospitality program (special needs students) is unique in the state –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 xml:space="preserve">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have a lot of great partnerships with industry so students have a practical experience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>. 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tudents have gotten job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 xml:space="preserve">s and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they earn short term credentials. We have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>two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students who ended up testing into full programs starting in the fall –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 xml:space="preserve">this opportunity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may have been overlooked without the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>Hospitality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>Foundation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program. </w:t>
            </w:r>
          </w:p>
        </w:tc>
        <w:tc>
          <w:tcPr>
            <w:tcW w:w="2785" w:type="dxa"/>
            <w:shd w:val="clear" w:color="auto" w:fill="auto"/>
          </w:tcPr>
          <w:p w14:paraId="68797D77" w14:textId="26BE67BE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079C" w:rsidRPr="009C4CAA" w14:paraId="24F73F65" w14:textId="77777777" w:rsidTr="005E079C">
        <w:tc>
          <w:tcPr>
            <w:tcW w:w="2875" w:type="dxa"/>
            <w:shd w:val="clear" w:color="auto" w:fill="auto"/>
          </w:tcPr>
          <w:p w14:paraId="1922766C" w14:textId="2A840B9E" w:rsidR="005E079C" w:rsidRPr="009C4CAA" w:rsidRDefault="005E079C" w:rsidP="005E079C">
            <w:pPr>
              <w:tabs>
                <w:tab w:val="left" w:pos="1050"/>
              </w:tabs>
              <w:ind w:left="360"/>
              <w:rPr>
                <w:rFonts w:asciiTheme="minorHAnsi" w:hAnsiTheme="minorHAnsi" w:cstheme="minorHAnsi"/>
                <w:b/>
                <w:color w:val="FF0000"/>
                <w:sz w:val="22"/>
                <w:szCs w:val="22"/>
              </w:rPr>
            </w:pPr>
          </w:p>
          <w:p w14:paraId="2C2EF7E4" w14:textId="5D7A6742" w:rsidR="005E079C" w:rsidRPr="009C4CAA" w:rsidRDefault="005E079C" w:rsidP="005E079C">
            <w:pPr>
              <w:tabs>
                <w:tab w:val="left" w:pos="105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Next meeting dates</w:t>
            </w:r>
          </w:p>
          <w:p w14:paraId="3E7DE4C3" w14:textId="77777777" w:rsidR="005E079C" w:rsidRPr="009C4CAA" w:rsidRDefault="005E079C" w:rsidP="005E079C">
            <w:pPr>
              <w:tabs>
                <w:tab w:val="left" w:pos="6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7EBDED92" w14:textId="77777777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574FE6FC" w14:textId="7777777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113CA032" w14:textId="76CC3CB3" w:rsidR="005E079C" w:rsidRPr="009133DE" w:rsidRDefault="005E079C" w:rsidP="005E079C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9133DE">
              <w:rPr>
                <w:rFonts w:asciiTheme="minorHAnsi" w:hAnsiTheme="minorHAnsi" w:cstheme="minorHAnsi"/>
                <w:sz w:val="22"/>
                <w:szCs w:val="22"/>
              </w:rPr>
              <w:t xml:space="preserve">Thursday, April 16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3DE">
              <w:rPr>
                <w:rFonts w:asciiTheme="minorHAnsi" w:hAnsiTheme="minorHAnsi" w:cstheme="minorHAnsi"/>
                <w:sz w:val="22"/>
                <w:szCs w:val="22"/>
              </w:rPr>
              <w:t xml:space="preserve">@ Shell Lake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33DE">
              <w:rPr>
                <w:rFonts w:asciiTheme="minorHAnsi" w:hAnsiTheme="minorHAnsi" w:cstheme="minorHAnsi"/>
                <w:sz w:val="22"/>
                <w:szCs w:val="22"/>
              </w:rPr>
              <w:t>(9:00 – 2:30)</w:t>
            </w:r>
          </w:p>
          <w:p w14:paraId="2F5D2F95" w14:textId="55605805" w:rsidR="005E079C" w:rsidRPr="009C4CAA" w:rsidRDefault="005E079C" w:rsidP="009133D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33DE">
              <w:rPr>
                <w:rFonts w:asciiTheme="minorHAnsi" w:hAnsiTheme="minorHAnsi" w:cstheme="minorHAnsi"/>
                <w:sz w:val="22"/>
                <w:szCs w:val="22"/>
              </w:rPr>
              <w:t xml:space="preserve">Thursday, October 1 </w:t>
            </w:r>
            <w:r w:rsidR="009133D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9133DE">
              <w:rPr>
                <w:rFonts w:asciiTheme="minorHAnsi" w:hAnsiTheme="minorHAnsi" w:cstheme="minorHAnsi"/>
                <w:sz w:val="22"/>
                <w:szCs w:val="22"/>
              </w:rPr>
              <w:t>@ Superior (9:00 – 2:30)</w:t>
            </w:r>
            <w:r>
              <w:rPr>
                <w:rFonts w:asciiTheme="minorHAnsi" w:hAnsiTheme="minorHAnsi" w:cstheme="minorHAnsi"/>
              </w:rPr>
              <w:br/>
            </w:r>
          </w:p>
        </w:tc>
      </w:tr>
      <w:tr w:rsidR="005E079C" w:rsidRPr="009C4CAA" w14:paraId="3D404CDA" w14:textId="77777777" w:rsidTr="005E079C">
        <w:tc>
          <w:tcPr>
            <w:tcW w:w="2875" w:type="dxa"/>
            <w:shd w:val="clear" w:color="auto" w:fill="auto"/>
          </w:tcPr>
          <w:p w14:paraId="527CAD8A" w14:textId="5F16CF6A" w:rsidR="005E079C" w:rsidRPr="009C4CAA" w:rsidRDefault="005E079C" w:rsidP="005E079C">
            <w:pPr>
              <w:tabs>
                <w:tab w:val="left" w:pos="6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181B82A" w14:textId="1C80FE3C" w:rsidR="005E079C" w:rsidRPr="009C4CAA" w:rsidRDefault="005E079C" w:rsidP="005E079C">
            <w:pPr>
              <w:tabs>
                <w:tab w:val="left" w:pos="1050"/>
              </w:tabs>
              <w:ind w:left="360"/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t>Adjourn</w:t>
            </w:r>
          </w:p>
          <w:p w14:paraId="6B5A9996" w14:textId="6A7ED81A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070" w:type="dxa"/>
            <w:shd w:val="clear" w:color="auto" w:fill="auto"/>
          </w:tcPr>
          <w:p w14:paraId="134EBE34" w14:textId="77777777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C30728" w14:textId="5369B6B0" w:rsidR="005E079C" w:rsidRPr="009C4CAA" w:rsidRDefault="005E079C" w:rsidP="005E079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660" w:type="dxa"/>
            <w:shd w:val="clear" w:color="auto" w:fill="auto"/>
          </w:tcPr>
          <w:p w14:paraId="0DF64028" w14:textId="1FF5A6E8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85" w:type="dxa"/>
            <w:shd w:val="clear" w:color="auto" w:fill="auto"/>
          </w:tcPr>
          <w:p w14:paraId="7894F08C" w14:textId="6798B5A6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C4CAA">
              <w:rPr>
                <w:rFonts w:asciiTheme="minorHAnsi" w:hAnsiTheme="minorHAnsi" w:cstheme="minorHAnsi"/>
                <w:sz w:val="22"/>
                <w:szCs w:val="22"/>
              </w:rPr>
              <w:br/>
            </w:r>
          </w:p>
          <w:p w14:paraId="3B0801F8" w14:textId="07158187" w:rsidR="005E079C" w:rsidRPr="009C4CAA" w:rsidRDefault="005E079C" w:rsidP="005E079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7907AFB" w14:textId="16C472CD" w:rsidR="00B554DC" w:rsidRPr="009C4CAA" w:rsidRDefault="00B554DC" w:rsidP="009C4CAA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701AEB">
        <w:rPr>
          <w:rFonts w:asciiTheme="minorHAnsi" w:hAnsiTheme="minorHAnsi" w:cstheme="minorHAnsi"/>
          <w:b/>
          <w:sz w:val="21"/>
          <w:szCs w:val="21"/>
          <w:highlight w:val="yellow"/>
        </w:rPr>
        <w:t>Meeting held via ITV at the following locations:</w:t>
      </w:r>
      <w:r w:rsidR="009C4CAA" w:rsidRPr="009C4CAA">
        <w:rPr>
          <w:rFonts w:asciiTheme="minorHAnsi" w:hAnsiTheme="minorHAnsi" w:cstheme="minorHAnsi"/>
          <w:sz w:val="21"/>
          <w:szCs w:val="21"/>
          <w:highlight w:val="yellow"/>
        </w:rPr>
        <w:t xml:space="preserve"> WITC-Ashland Roo</w:t>
      </w:r>
      <w:r w:rsidRPr="009C4CAA">
        <w:rPr>
          <w:rFonts w:asciiTheme="minorHAnsi" w:hAnsiTheme="minorHAnsi" w:cstheme="minorHAnsi"/>
          <w:sz w:val="21"/>
          <w:szCs w:val="21"/>
          <w:highlight w:val="yellow"/>
        </w:rPr>
        <w:t>m 106</w:t>
      </w:r>
      <w:r w:rsidR="009C4CAA" w:rsidRPr="009C4CAA">
        <w:rPr>
          <w:rFonts w:asciiTheme="minorHAnsi" w:hAnsiTheme="minorHAnsi" w:cstheme="minorHAnsi"/>
          <w:sz w:val="21"/>
          <w:szCs w:val="21"/>
          <w:highlight w:val="yellow"/>
        </w:rPr>
        <w:t xml:space="preserve"> • WITC-New Richmond Roo</w:t>
      </w:r>
      <w:r w:rsidR="00815079">
        <w:rPr>
          <w:rFonts w:asciiTheme="minorHAnsi" w:hAnsiTheme="minorHAnsi" w:cstheme="minorHAnsi"/>
          <w:sz w:val="21"/>
          <w:szCs w:val="21"/>
          <w:highlight w:val="yellow"/>
        </w:rPr>
        <w:t>m 1306</w:t>
      </w:r>
      <w:r w:rsidR="009C4CAA" w:rsidRPr="009C4CAA">
        <w:rPr>
          <w:rFonts w:asciiTheme="minorHAnsi" w:hAnsiTheme="minorHAnsi" w:cstheme="minorHAnsi"/>
          <w:sz w:val="21"/>
          <w:szCs w:val="21"/>
          <w:highlight w:val="yellow"/>
        </w:rPr>
        <w:t xml:space="preserve"> • WITC-Rice Lake Roo</w:t>
      </w:r>
      <w:r w:rsidRPr="009C4CAA">
        <w:rPr>
          <w:rFonts w:asciiTheme="minorHAnsi" w:hAnsiTheme="minorHAnsi" w:cstheme="minorHAnsi"/>
          <w:sz w:val="21"/>
          <w:szCs w:val="21"/>
          <w:highlight w:val="yellow"/>
        </w:rPr>
        <w:t>m 122</w:t>
      </w:r>
      <w:r w:rsidR="009C4CAA" w:rsidRPr="009C4CAA">
        <w:rPr>
          <w:rFonts w:asciiTheme="minorHAnsi" w:hAnsiTheme="minorHAnsi" w:cstheme="minorHAnsi"/>
          <w:sz w:val="21"/>
          <w:szCs w:val="21"/>
          <w:highlight w:val="yellow"/>
        </w:rPr>
        <w:t xml:space="preserve"> • WITC-Superior Roo</w:t>
      </w:r>
      <w:r w:rsidRPr="009C4CAA">
        <w:rPr>
          <w:rFonts w:asciiTheme="minorHAnsi" w:hAnsiTheme="minorHAnsi" w:cstheme="minorHAnsi"/>
          <w:sz w:val="21"/>
          <w:szCs w:val="21"/>
          <w:highlight w:val="yellow"/>
        </w:rPr>
        <w:t>m 115B</w:t>
      </w:r>
    </w:p>
    <w:sectPr w:rsidR="00B554DC" w:rsidRPr="009C4CAA" w:rsidSect="009C4CAA">
      <w:pgSz w:w="15840" w:h="12240" w:orient="landscape" w:code="1"/>
      <w:pgMar w:top="576" w:right="720" w:bottom="432" w:left="720" w:header="720" w:footer="720" w:gutter="0"/>
      <w:paperSrc w:first="7" w:other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3CEA7" w14:textId="77777777" w:rsidR="00FE2210" w:rsidRDefault="00FE2210" w:rsidP="002B3747">
      <w:r>
        <w:separator/>
      </w:r>
    </w:p>
  </w:endnote>
  <w:endnote w:type="continuationSeparator" w:id="0">
    <w:p w14:paraId="0C6AEA54" w14:textId="77777777" w:rsidR="00FE2210" w:rsidRDefault="00FE2210" w:rsidP="002B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430A0" w14:textId="77777777" w:rsidR="00FE2210" w:rsidRDefault="00FE2210" w:rsidP="002B3747">
      <w:r>
        <w:separator/>
      </w:r>
    </w:p>
  </w:footnote>
  <w:footnote w:type="continuationSeparator" w:id="0">
    <w:p w14:paraId="7BBCF97A" w14:textId="77777777" w:rsidR="00FE2210" w:rsidRDefault="00FE2210" w:rsidP="002B3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C49E6"/>
    <w:multiLevelType w:val="hybridMultilevel"/>
    <w:tmpl w:val="9D5079BC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71C61"/>
    <w:multiLevelType w:val="hybridMultilevel"/>
    <w:tmpl w:val="C42C4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B5EC6"/>
    <w:multiLevelType w:val="hybridMultilevel"/>
    <w:tmpl w:val="E7E0FF4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E84AF2"/>
    <w:multiLevelType w:val="hybridMultilevel"/>
    <w:tmpl w:val="F2241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E7649"/>
    <w:multiLevelType w:val="hybridMultilevel"/>
    <w:tmpl w:val="49802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CD13750"/>
    <w:multiLevelType w:val="hybridMultilevel"/>
    <w:tmpl w:val="4AB8F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C3805"/>
    <w:multiLevelType w:val="hybridMultilevel"/>
    <w:tmpl w:val="B4BC16E0"/>
    <w:lvl w:ilvl="0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4A6FAC"/>
    <w:multiLevelType w:val="hybridMultilevel"/>
    <w:tmpl w:val="B558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850099"/>
    <w:multiLevelType w:val="hybridMultilevel"/>
    <w:tmpl w:val="A58A1A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C2261B"/>
    <w:multiLevelType w:val="hybridMultilevel"/>
    <w:tmpl w:val="2A1E1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4D3615"/>
    <w:multiLevelType w:val="hybridMultilevel"/>
    <w:tmpl w:val="25F8E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104731"/>
    <w:multiLevelType w:val="hybridMultilevel"/>
    <w:tmpl w:val="42A0623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0F5C84"/>
    <w:multiLevelType w:val="hybridMultilevel"/>
    <w:tmpl w:val="05140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67D76"/>
    <w:multiLevelType w:val="hybridMultilevel"/>
    <w:tmpl w:val="F5683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827CB"/>
    <w:multiLevelType w:val="hybridMultilevel"/>
    <w:tmpl w:val="0E18F2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727DF8"/>
    <w:multiLevelType w:val="multilevel"/>
    <w:tmpl w:val="C3A892B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6"/>
        <w:szCs w:val="16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69AC4A77"/>
    <w:multiLevelType w:val="hybridMultilevel"/>
    <w:tmpl w:val="58D41B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736DEF"/>
    <w:multiLevelType w:val="hybridMultilevel"/>
    <w:tmpl w:val="4C8AB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C06496"/>
    <w:multiLevelType w:val="hybridMultilevel"/>
    <w:tmpl w:val="21760A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F63F34"/>
    <w:multiLevelType w:val="hybridMultilevel"/>
    <w:tmpl w:val="F3325D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E631C1"/>
    <w:multiLevelType w:val="hybridMultilevel"/>
    <w:tmpl w:val="87404D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A12353"/>
    <w:multiLevelType w:val="hybridMultilevel"/>
    <w:tmpl w:val="C0AACD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7A244D2"/>
    <w:multiLevelType w:val="hybridMultilevel"/>
    <w:tmpl w:val="D4FA0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D416D30"/>
    <w:multiLevelType w:val="hybridMultilevel"/>
    <w:tmpl w:val="7A4C4B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DA03DE6"/>
    <w:multiLevelType w:val="hybridMultilevel"/>
    <w:tmpl w:val="2D8CA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6"/>
  </w:num>
  <w:num w:numId="3">
    <w:abstractNumId w:val="0"/>
  </w:num>
  <w:num w:numId="4">
    <w:abstractNumId w:val="9"/>
  </w:num>
  <w:num w:numId="5">
    <w:abstractNumId w:val="2"/>
  </w:num>
  <w:num w:numId="6">
    <w:abstractNumId w:val="11"/>
  </w:num>
  <w:num w:numId="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3"/>
  </w:num>
  <w:num w:numId="10">
    <w:abstractNumId w:val="8"/>
  </w:num>
  <w:num w:numId="11">
    <w:abstractNumId w:val="21"/>
  </w:num>
  <w:num w:numId="12">
    <w:abstractNumId w:val="23"/>
  </w:num>
  <w:num w:numId="13">
    <w:abstractNumId w:val="22"/>
  </w:num>
  <w:num w:numId="14">
    <w:abstractNumId w:val="4"/>
  </w:num>
  <w:num w:numId="15">
    <w:abstractNumId w:val="1"/>
  </w:num>
  <w:num w:numId="16">
    <w:abstractNumId w:val="5"/>
  </w:num>
  <w:num w:numId="17">
    <w:abstractNumId w:val="18"/>
  </w:num>
  <w:num w:numId="18">
    <w:abstractNumId w:val="7"/>
  </w:num>
  <w:num w:numId="19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9"/>
  </w:num>
  <w:num w:numId="23">
    <w:abstractNumId w:val="12"/>
  </w:num>
  <w:num w:numId="24">
    <w:abstractNumId w:val="15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5AC"/>
    <w:rsid w:val="0000033A"/>
    <w:rsid w:val="000015AD"/>
    <w:rsid w:val="00002E0D"/>
    <w:rsid w:val="000042D1"/>
    <w:rsid w:val="00005EFD"/>
    <w:rsid w:val="000100D3"/>
    <w:rsid w:val="00011091"/>
    <w:rsid w:val="00013E72"/>
    <w:rsid w:val="00013FD4"/>
    <w:rsid w:val="00014B59"/>
    <w:rsid w:val="00015CEE"/>
    <w:rsid w:val="00017F73"/>
    <w:rsid w:val="00020595"/>
    <w:rsid w:val="0002227E"/>
    <w:rsid w:val="000236D1"/>
    <w:rsid w:val="0002376C"/>
    <w:rsid w:val="00025036"/>
    <w:rsid w:val="000255AE"/>
    <w:rsid w:val="0002662E"/>
    <w:rsid w:val="000267C0"/>
    <w:rsid w:val="00031322"/>
    <w:rsid w:val="000321DC"/>
    <w:rsid w:val="00033B53"/>
    <w:rsid w:val="00035D52"/>
    <w:rsid w:val="00036758"/>
    <w:rsid w:val="00037B36"/>
    <w:rsid w:val="0004104A"/>
    <w:rsid w:val="000437B6"/>
    <w:rsid w:val="00044B73"/>
    <w:rsid w:val="00044FFA"/>
    <w:rsid w:val="00046D6A"/>
    <w:rsid w:val="000473EA"/>
    <w:rsid w:val="000474AA"/>
    <w:rsid w:val="0004758B"/>
    <w:rsid w:val="00047FD2"/>
    <w:rsid w:val="0005085E"/>
    <w:rsid w:val="00050B7E"/>
    <w:rsid w:val="000545A2"/>
    <w:rsid w:val="00056990"/>
    <w:rsid w:val="00057588"/>
    <w:rsid w:val="00062F7C"/>
    <w:rsid w:val="000635A3"/>
    <w:rsid w:val="00063EA7"/>
    <w:rsid w:val="00064E9D"/>
    <w:rsid w:val="0006515B"/>
    <w:rsid w:val="0006785D"/>
    <w:rsid w:val="00070390"/>
    <w:rsid w:val="0007273C"/>
    <w:rsid w:val="00076EE1"/>
    <w:rsid w:val="00076F5F"/>
    <w:rsid w:val="000775AC"/>
    <w:rsid w:val="00080620"/>
    <w:rsid w:val="00080714"/>
    <w:rsid w:val="0008079B"/>
    <w:rsid w:val="00080EDF"/>
    <w:rsid w:val="000847E1"/>
    <w:rsid w:val="00085F69"/>
    <w:rsid w:val="000874E7"/>
    <w:rsid w:val="00087D9A"/>
    <w:rsid w:val="0009118D"/>
    <w:rsid w:val="000914D0"/>
    <w:rsid w:val="000930E7"/>
    <w:rsid w:val="000947FE"/>
    <w:rsid w:val="00094C6E"/>
    <w:rsid w:val="000952F9"/>
    <w:rsid w:val="00095B0F"/>
    <w:rsid w:val="000961F5"/>
    <w:rsid w:val="0009701D"/>
    <w:rsid w:val="000973F3"/>
    <w:rsid w:val="000A1C37"/>
    <w:rsid w:val="000A4531"/>
    <w:rsid w:val="000A4B86"/>
    <w:rsid w:val="000A62AA"/>
    <w:rsid w:val="000A6FB0"/>
    <w:rsid w:val="000A75BE"/>
    <w:rsid w:val="000B01DE"/>
    <w:rsid w:val="000B0908"/>
    <w:rsid w:val="000B0B3E"/>
    <w:rsid w:val="000B1394"/>
    <w:rsid w:val="000B1434"/>
    <w:rsid w:val="000B1AC5"/>
    <w:rsid w:val="000B1DA7"/>
    <w:rsid w:val="000B223F"/>
    <w:rsid w:val="000B382E"/>
    <w:rsid w:val="000B4604"/>
    <w:rsid w:val="000B65B7"/>
    <w:rsid w:val="000B6F90"/>
    <w:rsid w:val="000B7472"/>
    <w:rsid w:val="000C1475"/>
    <w:rsid w:val="000C14B8"/>
    <w:rsid w:val="000C389E"/>
    <w:rsid w:val="000C4084"/>
    <w:rsid w:val="000C545B"/>
    <w:rsid w:val="000C565F"/>
    <w:rsid w:val="000C60D1"/>
    <w:rsid w:val="000C75DF"/>
    <w:rsid w:val="000D1C76"/>
    <w:rsid w:val="000D3EB5"/>
    <w:rsid w:val="000D552E"/>
    <w:rsid w:val="000D5B6A"/>
    <w:rsid w:val="000D68FE"/>
    <w:rsid w:val="000D7FFB"/>
    <w:rsid w:val="000E1973"/>
    <w:rsid w:val="000E1BE1"/>
    <w:rsid w:val="000E3542"/>
    <w:rsid w:val="000E5579"/>
    <w:rsid w:val="000E68F2"/>
    <w:rsid w:val="000F07D4"/>
    <w:rsid w:val="000F0931"/>
    <w:rsid w:val="000F0FC6"/>
    <w:rsid w:val="000F1E8D"/>
    <w:rsid w:val="000F2058"/>
    <w:rsid w:val="000F233D"/>
    <w:rsid w:val="000F2B94"/>
    <w:rsid w:val="000F3107"/>
    <w:rsid w:val="000F513F"/>
    <w:rsid w:val="000F54FF"/>
    <w:rsid w:val="000F6D1F"/>
    <w:rsid w:val="001004DE"/>
    <w:rsid w:val="0010062D"/>
    <w:rsid w:val="001006B0"/>
    <w:rsid w:val="0010190B"/>
    <w:rsid w:val="00104210"/>
    <w:rsid w:val="00105E83"/>
    <w:rsid w:val="00106610"/>
    <w:rsid w:val="001124E5"/>
    <w:rsid w:val="00114665"/>
    <w:rsid w:val="00115327"/>
    <w:rsid w:val="00115958"/>
    <w:rsid w:val="00116FA3"/>
    <w:rsid w:val="001179E6"/>
    <w:rsid w:val="00117DAC"/>
    <w:rsid w:val="00120539"/>
    <w:rsid w:val="00121A0E"/>
    <w:rsid w:val="001235B5"/>
    <w:rsid w:val="00123F0B"/>
    <w:rsid w:val="00124181"/>
    <w:rsid w:val="001249C3"/>
    <w:rsid w:val="00124FAF"/>
    <w:rsid w:val="00125856"/>
    <w:rsid w:val="00126232"/>
    <w:rsid w:val="0012655B"/>
    <w:rsid w:val="00126FF4"/>
    <w:rsid w:val="0013196B"/>
    <w:rsid w:val="0013259C"/>
    <w:rsid w:val="00134C27"/>
    <w:rsid w:val="00134DB3"/>
    <w:rsid w:val="00135236"/>
    <w:rsid w:val="00136070"/>
    <w:rsid w:val="001360C1"/>
    <w:rsid w:val="00137149"/>
    <w:rsid w:val="00137BAC"/>
    <w:rsid w:val="00137C7D"/>
    <w:rsid w:val="0014092F"/>
    <w:rsid w:val="00142CAF"/>
    <w:rsid w:val="00143CE6"/>
    <w:rsid w:val="00144649"/>
    <w:rsid w:val="00144C24"/>
    <w:rsid w:val="00145A89"/>
    <w:rsid w:val="001466D6"/>
    <w:rsid w:val="0015146C"/>
    <w:rsid w:val="001516CC"/>
    <w:rsid w:val="00154B20"/>
    <w:rsid w:val="00155830"/>
    <w:rsid w:val="00156387"/>
    <w:rsid w:val="00160567"/>
    <w:rsid w:val="001608F4"/>
    <w:rsid w:val="0016399D"/>
    <w:rsid w:val="0016501B"/>
    <w:rsid w:val="001655C0"/>
    <w:rsid w:val="00170613"/>
    <w:rsid w:val="00170D87"/>
    <w:rsid w:val="00172227"/>
    <w:rsid w:val="00172617"/>
    <w:rsid w:val="00173AB6"/>
    <w:rsid w:val="00174AC4"/>
    <w:rsid w:val="00174AEA"/>
    <w:rsid w:val="00174E72"/>
    <w:rsid w:val="001755AB"/>
    <w:rsid w:val="00175CFF"/>
    <w:rsid w:val="0017688D"/>
    <w:rsid w:val="00177216"/>
    <w:rsid w:val="001801BB"/>
    <w:rsid w:val="00180359"/>
    <w:rsid w:val="0018049B"/>
    <w:rsid w:val="001805E0"/>
    <w:rsid w:val="00180AF4"/>
    <w:rsid w:val="001825F2"/>
    <w:rsid w:val="00182D1F"/>
    <w:rsid w:val="00183F30"/>
    <w:rsid w:val="00183FB9"/>
    <w:rsid w:val="00184415"/>
    <w:rsid w:val="00184CCA"/>
    <w:rsid w:val="00185890"/>
    <w:rsid w:val="00186123"/>
    <w:rsid w:val="00186D6B"/>
    <w:rsid w:val="0018725F"/>
    <w:rsid w:val="0019144B"/>
    <w:rsid w:val="001915FE"/>
    <w:rsid w:val="00192071"/>
    <w:rsid w:val="0019263D"/>
    <w:rsid w:val="00193F66"/>
    <w:rsid w:val="00197047"/>
    <w:rsid w:val="00197A58"/>
    <w:rsid w:val="001A08C2"/>
    <w:rsid w:val="001A29B3"/>
    <w:rsid w:val="001A31F7"/>
    <w:rsid w:val="001A43E9"/>
    <w:rsid w:val="001A551C"/>
    <w:rsid w:val="001A6ACD"/>
    <w:rsid w:val="001A791C"/>
    <w:rsid w:val="001B32F1"/>
    <w:rsid w:val="001B4CAE"/>
    <w:rsid w:val="001B522D"/>
    <w:rsid w:val="001B77DB"/>
    <w:rsid w:val="001B7C59"/>
    <w:rsid w:val="001C1E5E"/>
    <w:rsid w:val="001C48A2"/>
    <w:rsid w:val="001C5429"/>
    <w:rsid w:val="001C6B3B"/>
    <w:rsid w:val="001C6B81"/>
    <w:rsid w:val="001C6DBF"/>
    <w:rsid w:val="001C78CB"/>
    <w:rsid w:val="001C793E"/>
    <w:rsid w:val="001D0F36"/>
    <w:rsid w:val="001D26EC"/>
    <w:rsid w:val="001D320A"/>
    <w:rsid w:val="001D346A"/>
    <w:rsid w:val="001D56F5"/>
    <w:rsid w:val="001D6AE7"/>
    <w:rsid w:val="001D71AC"/>
    <w:rsid w:val="001E05E9"/>
    <w:rsid w:val="001E4B9C"/>
    <w:rsid w:val="001E6B37"/>
    <w:rsid w:val="001E746F"/>
    <w:rsid w:val="001F035B"/>
    <w:rsid w:val="001F1598"/>
    <w:rsid w:val="001F195D"/>
    <w:rsid w:val="001F1B1A"/>
    <w:rsid w:val="001F3389"/>
    <w:rsid w:val="001F4126"/>
    <w:rsid w:val="001F70D2"/>
    <w:rsid w:val="00202F37"/>
    <w:rsid w:val="002032FB"/>
    <w:rsid w:val="002038F1"/>
    <w:rsid w:val="00207C1B"/>
    <w:rsid w:val="00210368"/>
    <w:rsid w:val="002115C7"/>
    <w:rsid w:val="00211765"/>
    <w:rsid w:val="00211C11"/>
    <w:rsid w:val="00211DEC"/>
    <w:rsid w:val="002135CF"/>
    <w:rsid w:val="002139C4"/>
    <w:rsid w:val="002148EB"/>
    <w:rsid w:val="00215938"/>
    <w:rsid w:val="00217EE8"/>
    <w:rsid w:val="002239FC"/>
    <w:rsid w:val="00223A67"/>
    <w:rsid w:val="0022540A"/>
    <w:rsid w:val="002272EF"/>
    <w:rsid w:val="00227C05"/>
    <w:rsid w:val="00227DB4"/>
    <w:rsid w:val="00230A01"/>
    <w:rsid w:val="00231071"/>
    <w:rsid w:val="002313C8"/>
    <w:rsid w:val="00231CC1"/>
    <w:rsid w:val="00237681"/>
    <w:rsid w:val="00237B2D"/>
    <w:rsid w:val="0024205B"/>
    <w:rsid w:val="0024225D"/>
    <w:rsid w:val="0024236B"/>
    <w:rsid w:val="002426D6"/>
    <w:rsid w:val="00243057"/>
    <w:rsid w:val="00246874"/>
    <w:rsid w:val="002500FA"/>
    <w:rsid w:val="00251111"/>
    <w:rsid w:val="00252002"/>
    <w:rsid w:val="00256E19"/>
    <w:rsid w:val="00257A18"/>
    <w:rsid w:val="002604CC"/>
    <w:rsid w:val="002621E2"/>
    <w:rsid w:val="00262DF8"/>
    <w:rsid w:val="002634F1"/>
    <w:rsid w:val="00263FB4"/>
    <w:rsid w:val="002641FE"/>
    <w:rsid w:val="0026677E"/>
    <w:rsid w:val="00267A52"/>
    <w:rsid w:val="00271156"/>
    <w:rsid w:val="0027362F"/>
    <w:rsid w:val="00273C21"/>
    <w:rsid w:val="0027467D"/>
    <w:rsid w:val="002754DE"/>
    <w:rsid w:val="00276EB7"/>
    <w:rsid w:val="0028028B"/>
    <w:rsid w:val="00280E64"/>
    <w:rsid w:val="00282C8A"/>
    <w:rsid w:val="00284608"/>
    <w:rsid w:val="00284CA0"/>
    <w:rsid w:val="00285657"/>
    <w:rsid w:val="00286679"/>
    <w:rsid w:val="00287DF4"/>
    <w:rsid w:val="002900DA"/>
    <w:rsid w:val="00291818"/>
    <w:rsid w:val="002923CA"/>
    <w:rsid w:val="0029302B"/>
    <w:rsid w:val="002949F6"/>
    <w:rsid w:val="002957A6"/>
    <w:rsid w:val="0029591C"/>
    <w:rsid w:val="00296395"/>
    <w:rsid w:val="002A0403"/>
    <w:rsid w:val="002A2725"/>
    <w:rsid w:val="002A2D67"/>
    <w:rsid w:val="002A36DF"/>
    <w:rsid w:val="002A4086"/>
    <w:rsid w:val="002A4ADD"/>
    <w:rsid w:val="002A5408"/>
    <w:rsid w:val="002A72A5"/>
    <w:rsid w:val="002B0FC2"/>
    <w:rsid w:val="002B102D"/>
    <w:rsid w:val="002B1174"/>
    <w:rsid w:val="002B2A27"/>
    <w:rsid w:val="002B2AB4"/>
    <w:rsid w:val="002B35E8"/>
    <w:rsid w:val="002B3747"/>
    <w:rsid w:val="002B3F69"/>
    <w:rsid w:val="002B3FF0"/>
    <w:rsid w:val="002B5A75"/>
    <w:rsid w:val="002B702F"/>
    <w:rsid w:val="002C1EE1"/>
    <w:rsid w:val="002C3D45"/>
    <w:rsid w:val="002C74FD"/>
    <w:rsid w:val="002C7A62"/>
    <w:rsid w:val="002D074D"/>
    <w:rsid w:val="002D08F0"/>
    <w:rsid w:val="002D0B15"/>
    <w:rsid w:val="002D0E1F"/>
    <w:rsid w:val="002D1527"/>
    <w:rsid w:val="002D189E"/>
    <w:rsid w:val="002D27FD"/>
    <w:rsid w:val="002D3DC7"/>
    <w:rsid w:val="002D5287"/>
    <w:rsid w:val="002D6593"/>
    <w:rsid w:val="002D6729"/>
    <w:rsid w:val="002D7029"/>
    <w:rsid w:val="002D794B"/>
    <w:rsid w:val="002E0133"/>
    <w:rsid w:val="002E0BA4"/>
    <w:rsid w:val="002E18C6"/>
    <w:rsid w:val="002E3C77"/>
    <w:rsid w:val="002E536A"/>
    <w:rsid w:val="002E5593"/>
    <w:rsid w:val="002E658D"/>
    <w:rsid w:val="002E7763"/>
    <w:rsid w:val="002F00E9"/>
    <w:rsid w:val="002F139F"/>
    <w:rsid w:val="002F3075"/>
    <w:rsid w:val="002F38C2"/>
    <w:rsid w:val="002F3BD5"/>
    <w:rsid w:val="002F5F95"/>
    <w:rsid w:val="002F6905"/>
    <w:rsid w:val="002F7347"/>
    <w:rsid w:val="003007BF"/>
    <w:rsid w:val="00300AB8"/>
    <w:rsid w:val="00301690"/>
    <w:rsid w:val="00301D61"/>
    <w:rsid w:val="003029E8"/>
    <w:rsid w:val="00302E50"/>
    <w:rsid w:val="0030336D"/>
    <w:rsid w:val="00307C9D"/>
    <w:rsid w:val="00312DA5"/>
    <w:rsid w:val="00313839"/>
    <w:rsid w:val="00314B7B"/>
    <w:rsid w:val="00317DC0"/>
    <w:rsid w:val="00320447"/>
    <w:rsid w:val="00320ABC"/>
    <w:rsid w:val="00321DA5"/>
    <w:rsid w:val="00322DA3"/>
    <w:rsid w:val="003230EA"/>
    <w:rsid w:val="0032393C"/>
    <w:rsid w:val="00325580"/>
    <w:rsid w:val="003270CA"/>
    <w:rsid w:val="0032790A"/>
    <w:rsid w:val="00330862"/>
    <w:rsid w:val="003323B4"/>
    <w:rsid w:val="00332660"/>
    <w:rsid w:val="00332FF7"/>
    <w:rsid w:val="003332B8"/>
    <w:rsid w:val="00335624"/>
    <w:rsid w:val="00336121"/>
    <w:rsid w:val="00336615"/>
    <w:rsid w:val="00340741"/>
    <w:rsid w:val="00342350"/>
    <w:rsid w:val="003423A4"/>
    <w:rsid w:val="00343195"/>
    <w:rsid w:val="00343556"/>
    <w:rsid w:val="00343A79"/>
    <w:rsid w:val="00343DC8"/>
    <w:rsid w:val="00344780"/>
    <w:rsid w:val="00345991"/>
    <w:rsid w:val="00345D7F"/>
    <w:rsid w:val="00345F49"/>
    <w:rsid w:val="0034626F"/>
    <w:rsid w:val="003476C6"/>
    <w:rsid w:val="00350A19"/>
    <w:rsid w:val="003562BB"/>
    <w:rsid w:val="003569FD"/>
    <w:rsid w:val="00357624"/>
    <w:rsid w:val="00360169"/>
    <w:rsid w:val="00361854"/>
    <w:rsid w:val="0036199C"/>
    <w:rsid w:val="00361D38"/>
    <w:rsid w:val="00362B20"/>
    <w:rsid w:val="003712AF"/>
    <w:rsid w:val="00372C0C"/>
    <w:rsid w:val="00374536"/>
    <w:rsid w:val="00374910"/>
    <w:rsid w:val="00375874"/>
    <w:rsid w:val="00380323"/>
    <w:rsid w:val="0038357F"/>
    <w:rsid w:val="003849CB"/>
    <w:rsid w:val="00384C79"/>
    <w:rsid w:val="00385A12"/>
    <w:rsid w:val="00386D14"/>
    <w:rsid w:val="003914D7"/>
    <w:rsid w:val="003935C2"/>
    <w:rsid w:val="003937DE"/>
    <w:rsid w:val="00393D74"/>
    <w:rsid w:val="00394960"/>
    <w:rsid w:val="003957CF"/>
    <w:rsid w:val="0039765D"/>
    <w:rsid w:val="003A04A4"/>
    <w:rsid w:val="003A0534"/>
    <w:rsid w:val="003A0CC3"/>
    <w:rsid w:val="003A0F24"/>
    <w:rsid w:val="003A1012"/>
    <w:rsid w:val="003A37E8"/>
    <w:rsid w:val="003A4730"/>
    <w:rsid w:val="003A7B29"/>
    <w:rsid w:val="003B13B3"/>
    <w:rsid w:val="003B1527"/>
    <w:rsid w:val="003B170E"/>
    <w:rsid w:val="003B3C53"/>
    <w:rsid w:val="003B4426"/>
    <w:rsid w:val="003B4C23"/>
    <w:rsid w:val="003B5B0D"/>
    <w:rsid w:val="003C0353"/>
    <w:rsid w:val="003C088E"/>
    <w:rsid w:val="003C0AF5"/>
    <w:rsid w:val="003C2BAD"/>
    <w:rsid w:val="003C4D7D"/>
    <w:rsid w:val="003C52B2"/>
    <w:rsid w:val="003C7A60"/>
    <w:rsid w:val="003D146A"/>
    <w:rsid w:val="003E1164"/>
    <w:rsid w:val="003E1A6D"/>
    <w:rsid w:val="003E3382"/>
    <w:rsid w:val="003E4027"/>
    <w:rsid w:val="003E64F5"/>
    <w:rsid w:val="003F303C"/>
    <w:rsid w:val="003F315B"/>
    <w:rsid w:val="003F7C01"/>
    <w:rsid w:val="0040052E"/>
    <w:rsid w:val="00401504"/>
    <w:rsid w:val="00401854"/>
    <w:rsid w:val="00402DF9"/>
    <w:rsid w:val="00402F0B"/>
    <w:rsid w:val="00404A7C"/>
    <w:rsid w:val="0040675B"/>
    <w:rsid w:val="004079A6"/>
    <w:rsid w:val="0041041C"/>
    <w:rsid w:val="00410E2A"/>
    <w:rsid w:val="004121A0"/>
    <w:rsid w:val="004122C5"/>
    <w:rsid w:val="00413763"/>
    <w:rsid w:val="004140F4"/>
    <w:rsid w:val="00414750"/>
    <w:rsid w:val="00416A3C"/>
    <w:rsid w:val="004201CB"/>
    <w:rsid w:val="00420CB5"/>
    <w:rsid w:val="0042149E"/>
    <w:rsid w:val="00423390"/>
    <w:rsid w:val="0042535C"/>
    <w:rsid w:val="00426EB3"/>
    <w:rsid w:val="004302D1"/>
    <w:rsid w:val="00430498"/>
    <w:rsid w:val="004311F4"/>
    <w:rsid w:val="0043270C"/>
    <w:rsid w:val="00433379"/>
    <w:rsid w:val="0043362A"/>
    <w:rsid w:val="00433C2F"/>
    <w:rsid w:val="004340E5"/>
    <w:rsid w:val="004342A9"/>
    <w:rsid w:val="0043443C"/>
    <w:rsid w:val="00434B92"/>
    <w:rsid w:val="00436ECF"/>
    <w:rsid w:val="004419C0"/>
    <w:rsid w:val="00441D09"/>
    <w:rsid w:val="00442EA1"/>
    <w:rsid w:val="00442FD7"/>
    <w:rsid w:val="004435BE"/>
    <w:rsid w:val="00443C27"/>
    <w:rsid w:val="00443D69"/>
    <w:rsid w:val="004445D3"/>
    <w:rsid w:val="004449F1"/>
    <w:rsid w:val="004460C3"/>
    <w:rsid w:val="004479E0"/>
    <w:rsid w:val="004525CD"/>
    <w:rsid w:val="00453E32"/>
    <w:rsid w:val="004542C4"/>
    <w:rsid w:val="0045464F"/>
    <w:rsid w:val="0045553E"/>
    <w:rsid w:val="00461166"/>
    <w:rsid w:val="00461196"/>
    <w:rsid w:val="00462293"/>
    <w:rsid w:val="00462B0D"/>
    <w:rsid w:val="0046511E"/>
    <w:rsid w:val="00466213"/>
    <w:rsid w:val="004700CC"/>
    <w:rsid w:val="0047096E"/>
    <w:rsid w:val="004718B6"/>
    <w:rsid w:val="0047319E"/>
    <w:rsid w:val="00473853"/>
    <w:rsid w:val="00473E3C"/>
    <w:rsid w:val="00475569"/>
    <w:rsid w:val="0047653A"/>
    <w:rsid w:val="00477971"/>
    <w:rsid w:val="0048002C"/>
    <w:rsid w:val="004810E2"/>
    <w:rsid w:val="00481682"/>
    <w:rsid w:val="00483756"/>
    <w:rsid w:val="00483E15"/>
    <w:rsid w:val="00484E8E"/>
    <w:rsid w:val="00485A43"/>
    <w:rsid w:val="0048655A"/>
    <w:rsid w:val="00486D6B"/>
    <w:rsid w:val="00487CED"/>
    <w:rsid w:val="00490FCB"/>
    <w:rsid w:val="0049109C"/>
    <w:rsid w:val="0049290A"/>
    <w:rsid w:val="00494A04"/>
    <w:rsid w:val="00494B45"/>
    <w:rsid w:val="00495C26"/>
    <w:rsid w:val="00495D7A"/>
    <w:rsid w:val="00495E80"/>
    <w:rsid w:val="00496BE6"/>
    <w:rsid w:val="00497C22"/>
    <w:rsid w:val="004A4AEA"/>
    <w:rsid w:val="004A4C87"/>
    <w:rsid w:val="004A6B5D"/>
    <w:rsid w:val="004A74C4"/>
    <w:rsid w:val="004B08AD"/>
    <w:rsid w:val="004B26DB"/>
    <w:rsid w:val="004B318A"/>
    <w:rsid w:val="004B333E"/>
    <w:rsid w:val="004B385B"/>
    <w:rsid w:val="004B47B3"/>
    <w:rsid w:val="004B5BAB"/>
    <w:rsid w:val="004B5D27"/>
    <w:rsid w:val="004B7691"/>
    <w:rsid w:val="004C1F05"/>
    <w:rsid w:val="004C213D"/>
    <w:rsid w:val="004C235B"/>
    <w:rsid w:val="004C4451"/>
    <w:rsid w:val="004D0AEA"/>
    <w:rsid w:val="004D1165"/>
    <w:rsid w:val="004D1A6B"/>
    <w:rsid w:val="004D2CF6"/>
    <w:rsid w:val="004D3311"/>
    <w:rsid w:val="004D3E2E"/>
    <w:rsid w:val="004D429C"/>
    <w:rsid w:val="004D43C6"/>
    <w:rsid w:val="004D449C"/>
    <w:rsid w:val="004D56FC"/>
    <w:rsid w:val="004D6260"/>
    <w:rsid w:val="004E1BD3"/>
    <w:rsid w:val="004E400F"/>
    <w:rsid w:val="004E4D5B"/>
    <w:rsid w:val="004E53A9"/>
    <w:rsid w:val="004E67E5"/>
    <w:rsid w:val="004F1EDB"/>
    <w:rsid w:val="004F266C"/>
    <w:rsid w:val="004F2946"/>
    <w:rsid w:val="004F4351"/>
    <w:rsid w:val="004F4AB5"/>
    <w:rsid w:val="004F5D97"/>
    <w:rsid w:val="004F7FF9"/>
    <w:rsid w:val="005007DF"/>
    <w:rsid w:val="00502978"/>
    <w:rsid w:val="00506252"/>
    <w:rsid w:val="00510BE6"/>
    <w:rsid w:val="00511762"/>
    <w:rsid w:val="0051395C"/>
    <w:rsid w:val="00514644"/>
    <w:rsid w:val="00516934"/>
    <w:rsid w:val="00517098"/>
    <w:rsid w:val="00517982"/>
    <w:rsid w:val="00520515"/>
    <w:rsid w:val="00522FF3"/>
    <w:rsid w:val="00523275"/>
    <w:rsid w:val="00524338"/>
    <w:rsid w:val="00526363"/>
    <w:rsid w:val="00527142"/>
    <w:rsid w:val="005278E1"/>
    <w:rsid w:val="00527D28"/>
    <w:rsid w:val="00527E69"/>
    <w:rsid w:val="0053006F"/>
    <w:rsid w:val="00530C55"/>
    <w:rsid w:val="0053119D"/>
    <w:rsid w:val="0053165A"/>
    <w:rsid w:val="005329D6"/>
    <w:rsid w:val="00532C88"/>
    <w:rsid w:val="00533F60"/>
    <w:rsid w:val="00534548"/>
    <w:rsid w:val="00534DDD"/>
    <w:rsid w:val="005353A9"/>
    <w:rsid w:val="00540DA8"/>
    <w:rsid w:val="00541F51"/>
    <w:rsid w:val="005431D4"/>
    <w:rsid w:val="0054405D"/>
    <w:rsid w:val="00545236"/>
    <w:rsid w:val="005457A6"/>
    <w:rsid w:val="00547438"/>
    <w:rsid w:val="00550179"/>
    <w:rsid w:val="00553269"/>
    <w:rsid w:val="0055384A"/>
    <w:rsid w:val="0055450A"/>
    <w:rsid w:val="00557F20"/>
    <w:rsid w:val="00560D33"/>
    <w:rsid w:val="0056247F"/>
    <w:rsid w:val="00563D64"/>
    <w:rsid w:val="0056524F"/>
    <w:rsid w:val="00567369"/>
    <w:rsid w:val="0056798A"/>
    <w:rsid w:val="00570D28"/>
    <w:rsid w:val="00570E62"/>
    <w:rsid w:val="0057204C"/>
    <w:rsid w:val="005729D6"/>
    <w:rsid w:val="00573A5C"/>
    <w:rsid w:val="00573F6D"/>
    <w:rsid w:val="005744AA"/>
    <w:rsid w:val="00575077"/>
    <w:rsid w:val="005759FB"/>
    <w:rsid w:val="00576737"/>
    <w:rsid w:val="0057716A"/>
    <w:rsid w:val="005774F5"/>
    <w:rsid w:val="00577F56"/>
    <w:rsid w:val="005802BA"/>
    <w:rsid w:val="0058166C"/>
    <w:rsid w:val="0058591D"/>
    <w:rsid w:val="0058620D"/>
    <w:rsid w:val="00586F90"/>
    <w:rsid w:val="00587335"/>
    <w:rsid w:val="0059023D"/>
    <w:rsid w:val="005922B3"/>
    <w:rsid w:val="00592972"/>
    <w:rsid w:val="00592B92"/>
    <w:rsid w:val="00592CED"/>
    <w:rsid w:val="0059425A"/>
    <w:rsid w:val="005954E9"/>
    <w:rsid w:val="005956BC"/>
    <w:rsid w:val="005965B0"/>
    <w:rsid w:val="005A1065"/>
    <w:rsid w:val="005A2BE5"/>
    <w:rsid w:val="005A2C66"/>
    <w:rsid w:val="005A400B"/>
    <w:rsid w:val="005A4F65"/>
    <w:rsid w:val="005A5DE6"/>
    <w:rsid w:val="005B03AE"/>
    <w:rsid w:val="005B0BAC"/>
    <w:rsid w:val="005B224A"/>
    <w:rsid w:val="005B26D1"/>
    <w:rsid w:val="005B2702"/>
    <w:rsid w:val="005B3210"/>
    <w:rsid w:val="005B44EB"/>
    <w:rsid w:val="005B700D"/>
    <w:rsid w:val="005B7885"/>
    <w:rsid w:val="005B7BA9"/>
    <w:rsid w:val="005C4AE7"/>
    <w:rsid w:val="005C4FD1"/>
    <w:rsid w:val="005C6B89"/>
    <w:rsid w:val="005D0AAA"/>
    <w:rsid w:val="005D0FD0"/>
    <w:rsid w:val="005D1361"/>
    <w:rsid w:val="005D1E36"/>
    <w:rsid w:val="005D3E79"/>
    <w:rsid w:val="005D66CF"/>
    <w:rsid w:val="005D70DC"/>
    <w:rsid w:val="005E079C"/>
    <w:rsid w:val="005E307F"/>
    <w:rsid w:val="005E3818"/>
    <w:rsid w:val="005E3CDD"/>
    <w:rsid w:val="005E639E"/>
    <w:rsid w:val="005E79AE"/>
    <w:rsid w:val="005E7CD9"/>
    <w:rsid w:val="005E7EF3"/>
    <w:rsid w:val="005F02DF"/>
    <w:rsid w:val="005F07E5"/>
    <w:rsid w:val="005F1A17"/>
    <w:rsid w:val="005F1DE8"/>
    <w:rsid w:val="005F205A"/>
    <w:rsid w:val="005F2601"/>
    <w:rsid w:val="005F2BFE"/>
    <w:rsid w:val="005F3957"/>
    <w:rsid w:val="005F4813"/>
    <w:rsid w:val="005F4A8B"/>
    <w:rsid w:val="005F4E0B"/>
    <w:rsid w:val="005F5337"/>
    <w:rsid w:val="005F55F7"/>
    <w:rsid w:val="005F6169"/>
    <w:rsid w:val="005F7D99"/>
    <w:rsid w:val="0060224B"/>
    <w:rsid w:val="006056FE"/>
    <w:rsid w:val="00607E4C"/>
    <w:rsid w:val="00612DC5"/>
    <w:rsid w:val="00612E84"/>
    <w:rsid w:val="006130E9"/>
    <w:rsid w:val="00616883"/>
    <w:rsid w:val="00617701"/>
    <w:rsid w:val="00617BFD"/>
    <w:rsid w:val="00621781"/>
    <w:rsid w:val="00623F3A"/>
    <w:rsid w:val="006242F8"/>
    <w:rsid w:val="0062462A"/>
    <w:rsid w:val="00631B70"/>
    <w:rsid w:val="00631D07"/>
    <w:rsid w:val="00634DAE"/>
    <w:rsid w:val="00634EA9"/>
    <w:rsid w:val="00635311"/>
    <w:rsid w:val="00637076"/>
    <w:rsid w:val="006375C0"/>
    <w:rsid w:val="00640AA8"/>
    <w:rsid w:val="00640C2A"/>
    <w:rsid w:val="0064398E"/>
    <w:rsid w:val="00646241"/>
    <w:rsid w:val="00646F5B"/>
    <w:rsid w:val="006515D3"/>
    <w:rsid w:val="006516BD"/>
    <w:rsid w:val="00652A76"/>
    <w:rsid w:val="00653306"/>
    <w:rsid w:val="00655275"/>
    <w:rsid w:val="0065554E"/>
    <w:rsid w:val="00655696"/>
    <w:rsid w:val="00656CBA"/>
    <w:rsid w:val="0066229C"/>
    <w:rsid w:val="00662421"/>
    <w:rsid w:val="006628EC"/>
    <w:rsid w:val="00662F40"/>
    <w:rsid w:val="00663D05"/>
    <w:rsid w:val="0066493F"/>
    <w:rsid w:val="00666018"/>
    <w:rsid w:val="006663D0"/>
    <w:rsid w:val="00666417"/>
    <w:rsid w:val="00667D1E"/>
    <w:rsid w:val="00670125"/>
    <w:rsid w:val="00672FC1"/>
    <w:rsid w:val="006769E8"/>
    <w:rsid w:val="0067774C"/>
    <w:rsid w:val="006778D2"/>
    <w:rsid w:val="0068266D"/>
    <w:rsid w:val="006826DD"/>
    <w:rsid w:val="0068391C"/>
    <w:rsid w:val="00684D74"/>
    <w:rsid w:val="00685A70"/>
    <w:rsid w:val="00686C29"/>
    <w:rsid w:val="00691DF7"/>
    <w:rsid w:val="00692064"/>
    <w:rsid w:val="00695044"/>
    <w:rsid w:val="006953EB"/>
    <w:rsid w:val="00696837"/>
    <w:rsid w:val="006A0D0F"/>
    <w:rsid w:val="006A14C5"/>
    <w:rsid w:val="006A2255"/>
    <w:rsid w:val="006A2E73"/>
    <w:rsid w:val="006A3561"/>
    <w:rsid w:val="006A504F"/>
    <w:rsid w:val="006A57B4"/>
    <w:rsid w:val="006A6434"/>
    <w:rsid w:val="006A7F2E"/>
    <w:rsid w:val="006B1BEC"/>
    <w:rsid w:val="006B3E5F"/>
    <w:rsid w:val="006B56D2"/>
    <w:rsid w:val="006B6023"/>
    <w:rsid w:val="006B6602"/>
    <w:rsid w:val="006B66BF"/>
    <w:rsid w:val="006B6948"/>
    <w:rsid w:val="006B7DDB"/>
    <w:rsid w:val="006C0522"/>
    <w:rsid w:val="006C09CD"/>
    <w:rsid w:val="006C2854"/>
    <w:rsid w:val="006C462E"/>
    <w:rsid w:val="006C6150"/>
    <w:rsid w:val="006D17D7"/>
    <w:rsid w:val="006D1BA7"/>
    <w:rsid w:val="006D67E2"/>
    <w:rsid w:val="006D7BF7"/>
    <w:rsid w:val="006E1A56"/>
    <w:rsid w:val="006E3296"/>
    <w:rsid w:val="006E342E"/>
    <w:rsid w:val="006E5521"/>
    <w:rsid w:val="006E5CD0"/>
    <w:rsid w:val="006E5CD4"/>
    <w:rsid w:val="006E7D05"/>
    <w:rsid w:val="006F1A45"/>
    <w:rsid w:val="006F1F08"/>
    <w:rsid w:val="006F2129"/>
    <w:rsid w:val="006F2470"/>
    <w:rsid w:val="006F2C83"/>
    <w:rsid w:val="006F6556"/>
    <w:rsid w:val="00700089"/>
    <w:rsid w:val="007004D6"/>
    <w:rsid w:val="00701AEB"/>
    <w:rsid w:val="00702017"/>
    <w:rsid w:val="00702799"/>
    <w:rsid w:val="00705868"/>
    <w:rsid w:val="00706B77"/>
    <w:rsid w:val="0070730A"/>
    <w:rsid w:val="00707B6A"/>
    <w:rsid w:val="00707CE4"/>
    <w:rsid w:val="0071051C"/>
    <w:rsid w:val="0071180B"/>
    <w:rsid w:val="007158FE"/>
    <w:rsid w:val="00715927"/>
    <w:rsid w:val="00716340"/>
    <w:rsid w:val="00716B57"/>
    <w:rsid w:val="00717B72"/>
    <w:rsid w:val="0072064A"/>
    <w:rsid w:val="00722140"/>
    <w:rsid w:val="007231D4"/>
    <w:rsid w:val="00723F71"/>
    <w:rsid w:val="00724B91"/>
    <w:rsid w:val="00726139"/>
    <w:rsid w:val="00726616"/>
    <w:rsid w:val="0072693D"/>
    <w:rsid w:val="00726A90"/>
    <w:rsid w:val="007300AD"/>
    <w:rsid w:val="00730662"/>
    <w:rsid w:val="0073077E"/>
    <w:rsid w:val="00731876"/>
    <w:rsid w:val="00731C78"/>
    <w:rsid w:val="007330FF"/>
    <w:rsid w:val="007354CF"/>
    <w:rsid w:val="0073693E"/>
    <w:rsid w:val="0073775F"/>
    <w:rsid w:val="007404C6"/>
    <w:rsid w:val="00740A25"/>
    <w:rsid w:val="00740ADF"/>
    <w:rsid w:val="00740F9E"/>
    <w:rsid w:val="007412A1"/>
    <w:rsid w:val="00741A62"/>
    <w:rsid w:val="00742A4F"/>
    <w:rsid w:val="00742CE9"/>
    <w:rsid w:val="00744EF9"/>
    <w:rsid w:val="0074615D"/>
    <w:rsid w:val="007507AE"/>
    <w:rsid w:val="007513A7"/>
    <w:rsid w:val="00751CC8"/>
    <w:rsid w:val="007536FB"/>
    <w:rsid w:val="00753C38"/>
    <w:rsid w:val="007548EB"/>
    <w:rsid w:val="007556F7"/>
    <w:rsid w:val="00755D8A"/>
    <w:rsid w:val="0075708A"/>
    <w:rsid w:val="007615FC"/>
    <w:rsid w:val="00767004"/>
    <w:rsid w:val="00771C72"/>
    <w:rsid w:val="0077436C"/>
    <w:rsid w:val="0077514C"/>
    <w:rsid w:val="00776C60"/>
    <w:rsid w:val="00780EF9"/>
    <w:rsid w:val="00783542"/>
    <w:rsid w:val="007836D8"/>
    <w:rsid w:val="00783B34"/>
    <w:rsid w:val="00787EBE"/>
    <w:rsid w:val="00791858"/>
    <w:rsid w:val="00791E6F"/>
    <w:rsid w:val="00794120"/>
    <w:rsid w:val="00794A5F"/>
    <w:rsid w:val="00797137"/>
    <w:rsid w:val="0079794E"/>
    <w:rsid w:val="00797C13"/>
    <w:rsid w:val="00797C4A"/>
    <w:rsid w:val="007A2331"/>
    <w:rsid w:val="007A3370"/>
    <w:rsid w:val="007A5382"/>
    <w:rsid w:val="007A5476"/>
    <w:rsid w:val="007A68BD"/>
    <w:rsid w:val="007B0BC9"/>
    <w:rsid w:val="007B3DB5"/>
    <w:rsid w:val="007B4CD5"/>
    <w:rsid w:val="007B5175"/>
    <w:rsid w:val="007B5A5A"/>
    <w:rsid w:val="007B5EC2"/>
    <w:rsid w:val="007B6EA7"/>
    <w:rsid w:val="007B708F"/>
    <w:rsid w:val="007C010D"/>
    <w:rsid w:val="007C1FB1"/>
    <w:rsid w:val="007C32E6"/>
    <w:rsid w:val="007C3FDC"/>
    <w:rsid w:val="007C4FC3"/>
    <w:rsid w:val="007C55B2"/>
    <w:rsid w:val="007C63FF"/>
    <w:rsid w:val="007C6771"/>
    <w:rsid w:val="007D079A"/>
    <w:rsid w:val="007D1E63"/>
    <w:rsid w:val="007D2D9C"/>
    <w:rsid w:val="007D4264"/>
    <w:rsid w:val="007D6B2A"/>
    <w:rsid w:val="007E0D82"/>
    <w:rsid w:val="007E35AF"/>
    <w:rsid w:val="007E3654"/>
    <w:rsid w:val="007E3E73"/>
    <w:rsid w:val="007E5151"/>
    <w:rsid w:val="007E69AB"/>
    <w:rsid w:val="007E7737"/>
    <w:rsid w:val="007F0DDA"/>
    <w:rsid w:val="007F14C1"/>
    <w:rsid w:val="007F337F"/>
    <w:rsid w:val="007F3ED6"/>
    <w:rsid w:val="00800874"/>
    <w:rsid w:val="00802C4D"/>
    <w:rsid w:val="008044B1"/>
    <w:rsid w:val="008103B7"/>
    <w:rsid w:val="00810691"/>
    <w:rsid w:val="00812308"/>
    <w:rsid w:val="00813A40"/>
    <w:rsid w:val="00813BEB"/>
    <w:rsid w:val="00814146"/>
    <w:rsid w:val="008149AE"/>
    <w:rsid w:val="00815079"/>
    <w:rsid w:val="0081568F"/>
    <w:rsid w:val="00817A37"/>
    <w:rsid w:val="00820B28"/>
    <w:rsid w:val="008217EA"/>
    <w:rsid w:val="00826A98"/>
    <w:rsid w:val="008304E6"/>
    <w:rsid w:val="0083059D"/>
    <w:rsid w:val="008308D2"/>
    <w:rsid w:val="00831388"/>
    <w:rsid w:val="00832C2D"/>
    <w:rsid w:val="008333D8"/>
    <w:rsid w:val="0083503E"/>
    <w:rsid w:val="00835804"/>
    <w:rsid w:val="00837EEB"/>
    <w:rsid w:val="00840497"/>
    <w:rsid w:val="00841DD2"/>
    <w:rsid w:val="00842BF5"/>
    <w:rsid w:val="00844141"/>
    <w:rsid w:val="008475C0"/>
    <w:rsid w:val="008475DA"/>
    <w:rsid w:val="00850F31"/>
    <w:rsid w:val="008516A2"/>
    <w:rsid w:val="00851866"/>
    <w:rsid w:val="008521BA"/>
    <w:rsid w:val="008545AE"/>
    <w:rsid w:val="00855096"/>
    <w:rsid w:val="00855121"/>
    <w:rsid w:val="008551D3"/>
    <w:rsid w:val="00855726"/>
    <w:rsid w:val="00856B89"/>
    <w:rsid w:val="008576EC"/>
    <w:rsid w:val="00857D21"/>
    <w:rsid w:val="00860127"/>
    <w:rsid w:val="00860CE4"/>
    <w:rsid w:val="00864489"/>
    <w:rsid w:val="008669C2"/>
    <w:rsid w:val="00866FDD"/>
    <w:rsid w:val="00870F42"/>
    <w:rsid w:val="00870FC9"/>
    <w:rsid w:val="00872A9F"/>
    <w:rsid w:val="008735FD"/>
    <w:rsid w:val="008745DC"/>
    <w:rsid w:val="00876428"/>
    <w:rsid w:val="008816F8"/>
    <w:rsid w:val="00882661"/>
    <w:rsid w:val="00882B25"/>
    <w:rsid w:val="00883480"/>
    <w:rsid w:val="00883A02"/>
    <w:rsid w:val="008841B4"/>
    <w:rsid w:val="00885176"/>
    <w:rsid w:val="008866CA"/>
    <w:rsid w:val="008868B8"/>
    <w:rsid w:val="00887420"/>
    <w:rsid w:val="00887B04"/>
    <w:rsid w:val="00891D66"/>
    <w:rsid w:val="00893331"/>
    <w:rsid w:val="008938EA"/>
    <w:rsid w:val="008946E6"/>
    <w:rsid w:val="00894F7E"/>
    <w:rsid w:val="00895352"/>
    <w:rsid w:val="00896E4B"/>
    <w:rsid w:val="008A23BE"/>
    <w:rsid w:val="008A2712"/>
    <w:rsid w:val="008A6DDB"/>
    <w:rsid w:val="008B15F2"/>
    <w:rsid w:val="008B1D01"/>
    <w:rsid w:val="008B38A3"/>
    <w:rsid w:val="008B51B5"/>
    <w:rsid w:val="008B5486"/>
    <w:rsid w:val="008B5815"/>
    <w:rsid w:val="008B6CD5"/>
    <w:rsid w:val="008C0B36"/>
    <w:rsid w:val="008C24BE"/>
    <w:rsid w:val="008C6340"/>
    <w:rsid w:val="008D0359"/>
    <w:rsid w:val="008D1262"/>
    <w:rsid w:val="008D66E3"/>
    <w:rsid w:val="008E029B"/>
    <w:rsid w:val="008E128C"/>
    <w:rsid w:val="008E387B"/>
    <w:rsid w:val="008E5A82"/>
    <w:rsid w:val="008E6C1C"/>
    <w:rsid w:val="008E6D52"/>
    <w:rsid w:val="008E71B8"/>
    <w:rsid w:val="008E792D"/>
    <w:rsid w:val="008E7D0D"/>
    <w:rsid w:val="008F1742"/>
    <w:rsid w:val="008F1D2A"/>
    <w:rsid w:val="008F3007"/>
    <w:rsid w:val="008F5E70"/>
    <w:rsid w:val="008F636F"/>
    <w:rsid w:val="008F7AB8"/>
    <w:rsid w:val="009002A2"/>
    <w:rsid w:val="00900D59"/>
    <w:rsid w:val="00902356"/>
    <w:rsid w:val="00903583"/>
    <w:rsid w:val="0090502F"/>
    <w:rsid w:val="00906BAE"/>
    <w:rsid w:val="00907130"/>
    <w:rsid w:val="0091118A"/>
    <w:rsid w:val="009122B7"/>
    <w:rsid w:val="009133DE"/>
    <w:rsid w:val="009155B3"/>
    <w:rsid w:val="00916441"/>
    <w:rsid w:val="00916E9B"/>
    <w:rsid w:val="00917853"/>
    <w:rsid w:val="00917908"/>
    <w:rsid w:val="00920FAD"/>
    <w:rsid w:val="00922EB4"/>
    <w:rsid w:val="00924B62"/>
    <w:rsid w:val="00924F46"/>
    <w:rsid w:val="009250E4"/>
    <w:rsid w:val="0093109D"/>
    <w:rsid w:val="0093268D"/>
    <w:rsid w:val="00932AA4"/>
    <w:rsid w:val="0093416E"/>
    <w:rsid w:val="00934D74"/>
    <w:rsid w:val="00935142"/>
    <w:rsid w:val="009359F8"/>
    <w:rsid w:val="00936021"/>
    <w:rsid w:val="0093707E"/>
    <w:rsid w:val="00937572"/>
    <w:rsid w:val="00937A84"/>
    <w:rsid w:val="00941604"/>
    <w:rsid w:val="00941EBF"/>
    <w:rsid w:val="00942669"/>
    <w:rsid w:val="00943D77"/>
    <w:rsid w:val="00943F32"/>
    <w:rsid w:val="00944E22"/>
    <w:rsid w:val="00945841"/>
    <w:rsid w:val="009464DC"/>
    <w:rsid w:val="00946B74"/>
    <w:rsid w:val="00946D2B"/>
    <w:rsid w:val="00947C43"/>
    <w:rsid w:val="00950004"/>
    <w:rsid w:val="00951C34"/>
    <w:rsid w:val="0095280F"/>
    <w:rsid w:val="00952860"/>
    <w:rsid w:val="00954243"/>
    <w:rsid w:val="00954BA8"/>
    <w:rsid w:val="0095731C"/>
    <w:rsid w:val="00960538"/>
    <w:rsid w:val="009606C5"/>
    <w:rsid w:val="009609B9"/>
    <w:rsid w:val="00961A73"/>
    <w:rsid w:val="00964177"/>
    <w:rsid w:val="00964ADC"/>
    <w:rsid w:val="00964EB2"/>
    <w:rsid w:val="00966580"/>
    <w:rsid w:val="009666C2"/>
    <w:rsid w:val="009667A0"/>
    <w:rsid w:val="00966AD6"/>
    <w:rsid w:val="00972412"/>
    <w:rsid w:val="00974B30"/>
    <w:rsid w:val="00975FB0"/>
    <w:rsid w:val="00977F34"/>
    <w:rsid w:val="00980805"/>
    <w:rsid w:val="00980F06"/>
    <w:rsid w:val="00981985"/>
    <w:rsid w:val="009832C5"/>
    <w:rsid w:val="00983764"/>
    <w:rsid w:val="00983A31"/>
    <w:rsid w:val="00983AF0"/>
    <w:rsid w:val="0098691D"/>
    <w:rsid w:val="00990952"/>
    <w:rsid w:val="00990E01"/>
    <w:rsid w:val="00990F65"/>
    <w:rsid w:val="0099283D"/>
    <w:rsid w:val="00992895"/>
    <w:rsid w:val="00992FE3"/>
    <w:rsid w:val="00994B3E"/>
    <w:rsid w:val="00996C36"/>
    <w:rsid w:val="00996C5A"/>
    <w:rsid w:val="009A0761"/>
    <w:rsid w:val="009A0ADA"/>
    <w:rsid w:val="009A1731"/>
    <w:rsid w:val="009A2D79"/>
    <w:rsid w:val="009A4F7C"/>
    <w:rsid w:val="009A7125"/>
    <w:rsid w:val="009A75FC"/>
    <w:rsid w:val="009B33D2"/>
    <w:rsid w:val="009B4D61"/>
    <w:rsid w:val="009B5C15"/>
    <w:rsid w:val="009B66D4"/>
    <w:rsid w:val="009C15FD"/>
    <w:rsid w:val="009C1FB2"/>
    <w:rsid w:val="009C2EE5"/>
    <w:rsid w:val="009C33CB"/>
    <w:rsid w:val="009C412A"/>
    <w:rsid w:val="009C4CAA"/>
    <w:rsid w:val="009C605A"/>
    <w:rsid w:val="009C6163"/>
    <w:rsid w:val="009D09D8"/>
    <w:rsid w:val="009D1731"/>
    <w:rsid w:val="009D2145"/>
    <w:rsid w:val="009D319D"/>
    <w:rsid w:val="009D3298"/>
    <w:rsid w:val="009D3E90"/>
    <w:rsid w:val="009D6CE9"/>
    <w:rsid w:val="009D77C8"/>
    <w:rsid w:val="009E0DC4"/>
    <w:rsid w:val="009E22FB"/>
    <w:rsid w:val="009E4E3E"/>
    <w:rsid w:val="009E5C6F"/>
    <w:rsid w:val="009E5DD0"/>
    <w:rsid w:val="009E619C"/>
    <w:rsid w:val="009F40A0"/>
    <w:rsid w:val="009F568C"/>
    <w:rsid w:val="009F58B1"/>
    <w:rsid w:val="009F5C97"/>
    <w:rsid w:val="009F6001"/>
    <w:rsid w:val="009F7ACC"/>
    <w:rsid w:val="00A01394"/>
    <w:rsid w:val="00A01C9F"/>
    <w:rsid w:val="00A02D5D"/>
    <w:rsid w:val="00A03CB8"/>
    <w:rsid w:val="00A03F74"/>
    <w:rsid w:val="00A05998"/>
    <w:rsid w:val="00A075F1"/>
    <w:rsid w:val="00A106BC"/>
    <w:rsid w:val="00A11161"/>
    <w:rsid w:val="00A11645"/>
    <w:rsid w:val="00A11F11"/>
    <w:rsid w:val="00A12912"/>
    <w:rsid w:val="00A12B58"/>
    <w:rsid w:val="00A15B91"/>
    <w:rsid w:val="00A15DA7"/>
    <w:rsid w:val="00A1687D"/>
    <w:rsid w:val="00A17808"/>
    <w:rsid w:val="00A17E8F"/>
    <w:rsid w:val="00A202D5"/>
    <w:rsid w:val="00A21B25"/>
    <w:rsid w:val="00A223DB"/>
    <w:rsid w:val="00A25102"/>
    <w:rsid w:val="00A30003"/>
    <w:rsid w:val="00A307A6"/>
    <w:rsid w:val="00A30833"/>
    <w:rsid w:val="00A31C3C"/>
    <w:rsid w:val="00A32769"/>
    <w:rsid w:val="00A33045"/>
    <w:rsid w:val="00A330C1"/>
    <w:rsid w:val="00A361E8"/>
    <w:rsid w:val="00A41481"/>
    <w:rsid w:val="00A415F5"/>
    <w:rsid w:val="00A4413E"/>
    <w:rsid w:val="00A45FB2"/>
    <w:rsid w:val="00A47EDE"/>
    <w:rsid w:val="00A506F5"/>
    <w:rsid w:val="00A529EE"/>
    <w:rsid w:val="00A52BF5"/>
    <w:rsid w:val="00A5383A"/>
    <w:rsid w:val="00A557EC"/>
    <w:rsid w:val="00A56664"/>
    <w:rsid w:val="00A56D20"/>
    <w:rsid w:val="00A57740"/>
    <w:rsid w:val="00A57919"/>
    <w:rsid w:val="00A579FD"/>
    <w:rsid w:val="00A61182"/>
    <w:rsid w:val="00A6235E"/>
    <w:rsid w:val="00A63F2D"/>
    <w:rsid w:val="00A6456E"/>
    <w:rsid w:val="00A671B8"/>
    <w:rsid w:val="00A672E9"/>
    <w:rsid w:val="00A6781F"/>
    <w:rsid w:val="00A67FF0"/>
    <w:rsid w:val="00A701BF"/>
    <w:rsid w:val="00A71011"/>
    <w:rsid w:val="00A724FB"/>
    <w:rsid w:val="00A72D17"/>
    <w:rsid w:val="00A75D8E"/>
    <w:rsid w:val="00A806A7"/>
    <w:rsid w:val="00A828EB"/>
    <w:rsid w:val="00A84026"/>
    <w:rsid w:val="00A865AD"/>
    <w:rsid w:val="00A86C72"/>
    <w:rsid w:val="00A87727"/>
    <w:rsid w:val="00A8778B"/>
    <w:rsid w:val="00A9036E"/>
    <w:rsid w:val="00A90911"/>
    <w:rsid w:val="00A91C67"/>
    <w:rsid w:val="00A94203"/>
    <w:rsid w:val="00A97145"/>
    <w:rsid w:val="00AA11E3"/>
    <w:rsid w:val="00AA2F23"/>
    <w:rsid w:val="00AA35CC"/>
    <w:rsid w:val="00AA534A"/>
    <w:rsid w:val="00AA62FA"/>
    <w:rsid w:val="00AB0BEE"/>
    <w:rsid w:val="00AB14CA"/>
    <w:rsid w:val="00AB1B7E"/>
    <w:rsid w:val="00AB2139"/>
    <w:rsid w:val="00AB2B45"/>
    <w:rsid w:val="00AB535D"/>
    <w:rsid w:val="00AB5816"/>
    <w:rsid w:val="00AB5FD0"/>
    <w:rsid w:val="00AC1D13"/>
    <w:rsid w:val="00AC1F04"/>
    <w:rsid w:val="00AC2455"/>
    <w:rsid w:val="00AC2651"/>
    <w:rsid w:val="00AC29AD"/>
    <w:rsid w:val="00AC6BE5"/>
    <w:rsid w:val="00AC7098"/>
    <w:rsid w:val="00AC7111"/>
    <w:rsid w:val="00AC7963"/>
    <w:rsid w:val="00AD0140"/>
    <w:rsid w:val="00AD2B76"/>
    <w:rsid w:val="00AD2FDE"/>
    <w:rsid w:val="00AD3D22"/>
    <w:rsid w:val="00AD4C13"/>
    <w:rsid w:val="00AD54C7"/>
    <w:rsid w:val="00AD7CBD"/>
    <w:rsid w:val="00AE00BF"/>
    <w:rsid w:val="00AE2581"/>
    <w:rsid w:val="00AE2604"/>
    <w:rsid w:val="00AE2D85"/>
    <w:rsid w:val="00AE3234"/>
    <w:rsid w:val="00AE344C"/>
    <w:rsid w:val="00AE741E"/>
    <w:rsid w:val="00AE760E"/>
    <w:rsid w:val="00AF3D5E"/>
    <w:rsid w:val="00AF3E32"/>
    <w:rsid w:val="00AF4EA4"/>
    <w:rsid w:val="00B0155B"/>
    <w:rsid w:val="00B01897"/>
    <w:rsid w:val="00B050D9"/>
    <w:rsid w:val="00B056D2"/>
    <w:rsid w:val="00B05A27"/>
    <w:rsid w:val="00B0614F"/>
    <w:rsid w:val="00B0628E"/>
    <w:rsid w:val="00B1002E"/>
    <w:rsid w:val="00B1003C"/>
    <w:rsid w:val="00B10957"/>
    <w:rsid w:val="00B110CA"/>
    <w:rsid w:val="00B11849"/>
    <w:rsid w:val="00B11C06"/>
    <w:rsid w:val="00B12B4E"/>
    <w:rsid w:val="00B15AFF"/>
    <w:rsid w:val="00B169AC"/>
    <w:rsid w:val="00B1755E"/>
    <w:rsid w:val="00B17A08"/>
    <w:rsid w:val="00B20A5B"/>
    <w:rsid w:val="00B21423"/>
    <w:rsid w:val="00B2172B"/>
    <w:rsid w:val="00B21B62"/>
    <w:rsid w:val="00B23192"/>
    <w:rsid w:val="00B24597"/>
    <w:rsid w:val="00B251E0"/>
    <w:rsid w:val="00B2557A"/>
    <w:rsid w:val="00B257F8"/>
    <w:rsid w:val="00B26ED1"/>
    <w:rsid w:val="00B27E76"/>
    <w:rsid w:val="00B32ADE"/>
    <w:rsid w:val="00B32D0D"/>
    <w:rsid w:val="00B33E8C"/>
    <w:rsid w:val="00B34E67"/>
    <w:rsid w:val="00B36D64"/>
    <w:rsid w:val="00B37AFA"/>
    <w:rsid w:val="00B4129E"/>
    <w:rsid w:val="00B423AB"/>
    <w:rsid w:val="00B466C6"/>
    <w:rsid w:val="00B47CEE"/>
    <w:rsid w:val="00B50965"/>
    <w:rsid w:val="00B52456"/>
    <w:rsid w:val="00B53D43"/>
    <w:rsid w:val="00B554DC"/>
    <w:rsid w:val="00B60164"/>
    <w:rsid w:val="00B60333"/>
    <w:rsid w:val="00B61274"/>
    <w:rsid w:val="00B616B9"/>
    <w:rsid w:val="00B65EC6"/>
    <w:rsid w:val="00B66DC9"/>
    <w:rsid w:val="00B70969"/>
    <w:rsid w:val="00B716D8"/>
    <w:rsid w:val="00B7278E"/>
    <w:rsid w:val="00B73800"/>
    <w:rsid w:val="00B73B61"/>
    <w:rsid w:val="00B746FC"/>
    <w:rsid w:val="00B77EBB"/>
    <w:rsid w:val="00B80B36"/>
    <w:rsid w:val="00B81A04"/>
    <w:rsid w:val="00B824C4"/>
    <w:rsid w:val="00B837A7"/>
    <w:rsid w:val="00B84641"/>
    <w:rsid w:val="00B85225"/>
    <w:rsid w:val="00B85742"/>
    <w:rsid w:val="00B866A6"/>
    <w:rsid w:val="00B9133F"/>
    <w:rsid w:val="00B94B75"/>
    <w:rsid w:val="00B94C3F"/>
    <w:rsid w:val="00B955B1"/>
    <w:rsid w:val="00B95804"/>
    <w:rsid w:val="00BA0731"/>
    <w:rsid w:val="00BA2A91"/>
    <w:rsid w:val="00BA4AB3"/>
    <w:rsid w:val="00BA5F79"/>
    <w:rsid w:val="00BA601B"/>
    <w:rsid w:val="00BA6817"/>
    <w:rsid w:val="00BA69B3"/>
    <w:rsid w:val="00BB0A61"/>
    <w:rsid w:val="00BB20AB"/>
    <w:rsid w:val="00BB2893"/>
    <w:rsid w:val="00BB2A2D"/>
    <w:rsid w:val="00BB3D7B"/>
    <w:rsid w:val="00BB6638"/>
    <w:rsid w:val="00BB6A79"/>
    <w:rsid w:val="00BB6CD0"/>
    <w:rsid w:val="00BB7090"/>
    <w:rsid w:val="00BC0AAC"/>
    <w:rsid w:val="00BC119B"/>
    <w:rsid w:val="00BC4339"/>
    <w:rsid w:val="00BC6492"/>
    <w:rsid w:val="00BC7589"/>
    <w:rsid w:val="00BD0F5B"/>
    <w:rsid w:val="00BD1338"/>
    <w:rsid w:val="00BD1FDD"/>
    <w:rsid w:val="00BD20F0"/>
    <w:rsid w:val="00BD2BE4"/>
    <w:rsid w:val="00BD4B93"/>
    <w:rsid w:val="00BD5CAE"/>
    <w:rsid w:val="00BD63E1"/>
    <w:rsid w:val="00BD7D7E"/>
    <w:rsid w:val="00BE00F2"/>
    <w:rsid w:val="00BE1423"/>
    <w:rsid w:val="00BE1627"/>
    <w:rsid w:val="00BE1AA9"/>
    <w:rsid w:val="00BE2407"/>
    <w:rsid w:val="00BE4190"/>
    <w:rsid w:val="00BE4DE1"/>
    <w:rsid w:val="00BE5451"/>
    <w:rsid w:val="00BE56E7"/>
    <w:rsid w:val="00BE5F72"/>
    <w:rsid w:val="00BE5FD5"/>
    <w:rsid w:val="00BF023C"/>
    <w:rsid w:val="00BF0376"/>
    <w:rsid w:val="00BF03BE"/>
    <w:rsid w:val="00BF3381"/>
    <w:rsid w:val="00BF4235"/>
    <w:rsid w:val="00BF5F89"/>
    <w:rsid w:val="00BF744F"/>
    <w:rsid w:val="00BF784C"/>
    <w:rsid w:val="00C020E8"/>
    <w:rsid w:val="00C02397"/>
    <w:rsid w:val="00C03748"/>
    <w:rsid w:val="00C05DAA"/>
    <w:rsid w:val="00C05FAC"/>
    <w:rsid w:val="00C06E2E"/>
    <w:rsid w:val="00C0715B"/>
    <w:rsid w:val="00C0763E"/>
    <w:rsid w:val="00C13AE3"/>
    <w:rsid w:val="00C13D7C"/>
    <w:rsid w:val="00C14268"/>
    <w:rsid w:val="00C16266"/>
    <w:rsid w:val="00C16FAB"/>
    <w:rsid w:val="00C20370"/>
    <w:rsid w:val="00C20B05"/>
    <w:rsid w:val="00C220C0"/>
    <w:rsid w:val="00C2296D"/>
    <w:rsid w:val="00C274F8"/>
    <w:rsid w:val="00C27CD4"/>
    <w:rsid w:val="00C308F7"/>
    <w:rsid w:val="00C31955"/>
    <w:rsid w:val="00C32186"/>
    <w:rsid w:val="00C325BF"/>
    <w:rsid w:val="00C3275F"/>
    <w:rsid w:val="00C35EB7"/>
    <w:rsid w:val="00C40295"/>
    <w:rsid w:val="00C40FF8"/>
    <w:rsid w:val="00C41020"/>
    <w:rsid w:val="00C41021"/>
    <w:rsid w:val="00C425AF"/>
    <w:rsid w:val="00C42EB3"/>
    <w:rsid w:val="00C4422A"/>
    <w:rsid w:val="00C45C8E"/>
    <w:rsid w:val="00C4634D"/>
    <w:rsid w:val="00C472E8"/>
    <w:rsid w:val="00C53BCF"/>
    <w:rsid w:val="00C54255"/>
    <w:rsid w:val="00C54D4D"/>
    <w:rsid w:val="00C5522B"/>
    <w:rsid w:val="00C57620"/>
    <w:rsid w:val="00C576DD"/>
    <w:rsid w:val="00C57779"/>
    <w:rsid w:val="00C610B9"/>
    <w:rsid w:val="00C61B2D"/>
    <w:rsid w:val="00C6281E"/>
    <w:rsid w:val="00C62F5C"/>
    <w:rsid w:val="00C63803"/>
    <w:rsid w:val="00C63B9B"/>
    <w:rsid w:val="00C63ECB"/>
    <w:rsid w:val="00C648C0"/>
    <w:rsid w:val="00C64B64"/>
    <w:rsid w:val="00C64FA4"/>
    <w:rsid w:val="00C6570E"/>
    <w:rsid w:val="00C66CA1"/>
    <w:rsid w:val="00C66E54"/>
    <w:rsid w:val="00C6777A"/>
    <w:rsid w:val="00C70C17"/>
    <w:rsid w:val="00C71294"/>
    <w:rsid w:val="00C71686"/>
    <w:rsid w:val="00C72608"/>
    <w:rsid w:val="00C738FF"/>
    <w:rsid w:val="00C745DA"/>
    <w:rsid w:val="00C808FD"/>
    <w:rsid w:val="00C824A2"/>
    <w:rsid w:val="00C8414A"/>
    <w:rsid w:val="00C86EFC"/>
    <w:rsid w:val="00C87D3B"/>
    <w:rsid w:val="00C91FFF"/>
    <w:rsid w:val="00C9374B"/>
    <w:rsid w:val="00C94316"/>
    <w:rsid w:val="00C94C9D"/>
    <w:rsid w:val="00CA0510"/>
    <w:rsid w:val="00CA06C9"/>
    <w:rsid w:val="00CA126C"/>
    <w:rsid w:val="00CA2130"/>
    <w:rsid w:val="00CA3B0D"/>
    <w:rsid w:val="00CA6CA2"/>
    <w:rsid w:val="00CA774C"/>
    <w:rsid w:val="00CB0ED0"/>
    <w:rsid w:val="00CB118F"/>
    <w:rsid w:val="00CB36AA"/>
    <w:rsid w:val="00CB4AE0"/>
    <w:rsid w:val="00CB4B2A"/>
    <w:rsid w:val="00CB5666"/>
    <w:rsid w:val="00CB5A06"/>
    <w:rsid w:val="00CC07C1"/>
    <w:rsid w:val="00CC0F10"/>
    <w:rsid w:val="00CC2489"/>
    <w:rsid w:val="00CC26EE"/>
    <w:rsid w:val="00CC2D00"/>
    <w:rsid w:val="00CC59E7"/>
    <w:rsid w:val="00CC5AC0"/>
    <w:rsid w:val="00CC5C12"/>
    <w:rsid w:val="00CC5ED5"/>
    <w:rsid w:val="00CC68CE"/>
    <w:rsid w:val="00CC6C46"/>
    <w:rsid w:val="00CC759A"/>
    <w:rsid w:val="00CC761D"/>
    <w:rsid w:val="00CC7C29"/>
    <w:rsid w:val="00CD1E07"/>
    <w:rsid w:val="00CD257E"/>
    <w:rsid w:val="00CD27CE"/>
    <w:rsid w:val="00CD2D17"/>
    <w:rsid w:val="00CD3FCD"/>
    <w:rsid w:val="00CD4119"/>
    <w:rsid w:val="00CD458A"/>
    <w:rsid w:val="00CD4C56"/>
    <w:rsid w:val="00CD4F27"/>
    <w:rsid w:val="00CD510D"/>
    <w:rsid w:val="00CD540A"/>
    <w:rsid w:val="00CD7DB3"/>
    <w:rsid w:val="00CE0F00"/>
    <w:rsid w:val="00CE143E"/>
    <w:rsid w:val="00CE1B90"/>
    <w:rsid w:val="00CE1C9C"/>
    <w:rsid w:val="00CE237A"/>
    <w:rsid w:val="00CE2DEB"/>
    <w:rsid w:val="00CE30BB"/>
    <w:rsid w:val="00CE4736"/>
    <w:rsid w:val="00CE4A0B"/>
    <w:rsid w:val="00CE4EA9"/>
    <w:rsid w:val="00CE64DC"/>
    <w:rsid w:val="00CE6B81"/>
    <w:rsid w:val="00CE6F0A"/>
    <w:rsid w:val="00CF3072"/>
    <w:rsid w:val="00CF39BC"/>
    <w:rsid w:val="00CF3C74"/>
    <w:rsid w:val="00CF410F"/>
    <w:rsid w:val="00CF7DEC"/>
    <w:rsid w:val="00D0035D"/>
    <w:rsid w:val="00D00935"/>
    <w:rsid w:val="00D01623"/>
    <w:rsid w:val="00D01918"/>
    <w:rsid w:val="00D050C5"/>
    <w:rsid w:val="00D05ED6"/>
    <w:rsid w:val="00D0737F"/>
    <w:rsid w:val="00D07419"/>
    <w:rsid w:val="00D13510"/>
    <w:rsid w:val="00D137BF"/>
    <w:rsid w:val="00D138B3"/>
    <w:rsid w:val="00D139EE"/>
    <w:rsid w:val="00D17426"/>
    <w:rsid w:val="00D17D5D"/>
    <w:rsid w:val="00D17D86"/>
    <w:rsid w:val="00D2179F"/>
    <w:rsid w:val="00D22F22"/>
    <w:rsid w:val="00D22F85"/>
    <w:rsid w:val="00D238E2"/>
    <w:rsid w:val="00D24FA0"/>
    <w:rsid w:val="00D2751D"/>
    <w:rsid w:val="00D30656"/>
    <w:rsid w:val="00D31582"/>
    <w:rsid w:val="00D32FCE"/>
    <w:rsid w:val="00D35DC2"/>
    <w:rsid w:val="00D36043"/>
    <w:rsid w:val="00D36356"/>
    <w:rsid w:val="00D3737D"/>
    <w:rsid w:val="00D41F38"/>
    <w:rsid w:val="00D43167"/>
    <w:rsid w:val="00D43A52"/>
    <w:rsid w:val="00D46217"/>
    <w:rsid w:val="00D469D3"/>
    <w:rsid w:val="00D47403"/>
    <w:rsid w:val="00D47E73"/>
    <w:rsid w:val="00D50D54"/>
    <w:rsid w:val="00D51658"/>
    <w:rsid w:val="00D532E6"/>
    <w:rsid w:val="00D53574"/>
    <w:rsid w:val="00D545C2"/>
    <w:rsid w:val="00D54BDB"/>
    <w:rsid w:val="00D55CDA"/>
    <w:rsid w:val="00D56054"/>
    <w:rsid w:val="00D5749D"/>
    <w:rsid w:val="00D577E8"/>
    <w:rsid w:val="00D606F3"/>
    <w:rsid w:val="00D60E48"/>
    <w:rsid w:val="00D610E0"/>
    <w:rsid w:val="00D61417"/>
    <w:rsid w:val="00D62E2D"/>
    <w:rsid w:val="00D673F6"/>
    <w:rsid w:val="00D67D67"/>
    <w:rsid w:val="00D700DB"/>
    <w:rsid w:val="00D7363D"/>
    <w:rsid w:val="00D75FEF"/>
    <w:rsid w:val="00D76C69"/>
    <w:rsid w:val="00D80295"/>
    <w:rsid w:val="00D80AD5"/>
    <w:rsid w:val="00D813C5"/>
    <w:rsid w:val="00D81E9A"/>
    <w:rsid w:val="00D8353C"/>
    <w:rsid w:val="00D83BA7"/>
    <w:rsid w:val="00D902F9"/>
    <w:rsid w:val="00D924DB"/>
    <w:rsid w:val="00D931F9"/>
    <w:rsid w:val="00D93367"/>
    <w:rsid w:val="00D94733"/>
    <w:rsid w:val="00D94758"/>
    <w:rsid w:val="00D94EA7"/>
    <w:rsid w:val="00D95F8C"/>
    <w:rsid w:val="00DA00DD"/>
    <w:rsid w:val="00DA03C0"/>
    <w:rsid w:val="00DA060C"/>
    <w:rsid w:val="00DA1709"/>
    <w:rsid w:val="00DA1C2C"/>
    <w:rsid w:val="00DA5247"/>
    <w:rsid w:val="00DA5F5F"/>
    <w:rsid w:val="00DA6447"/>
    <w:rsid w:val="00DA6F6D"/>
    <w:rsid w:val="00DB03EB"/>
    <w:rsid w:val="00DB1C23"/>
    <w:rsid w:val="00DB5218"/>
    <w:rsid w:val="00DB5344"/>
    <w:rsid w:val="00DB79A3"/>
    <w:rsid w:val="00DC0038"/>
    <w:rsid w:val="00DC0E18"/>
    <w:rsid w:val="00DC26DE"/>
    <w:rsid w:val="00DC2C4F"/>
    <w:rsid w:val="00DC3509"/>
    <w:rsid w:val="00DC4176"/>
    <w:rsid w:val="00DC4735"/>
    <w:rsid w:val="00DC684B"/>
    <w:rsid w:val="00DC6A50"/>
    <w:rsid w:val="00DC737B"/>
    <w:rsid w:val="00DD1AAD"/>
    <w:rsid w:val="00DD20C2"/>
    <w:rsid w:val="00DD4AF4"/>
    <w:rsid w:val="00DD5EFC"/>
    <w:rsid w:val="00DD6A75"/>
    <w:rsid w:val="00DE0A2E"/>
    <w:rsid w:val="00DE5D45"/>
    <w:rsid w:val="00DE7A59"/>
    <w:rsid w:val="00DF07D4"/>
    <w:rsid w:val="00DF0B01"/>
    <w:rsid w:val="00DF4AA6"/>
    <w:rsid w:val="00DF7AD5"/>
    <w:rsid w:val="00DF7D3F"/>
    <w:rsid w:val="00E02E70"/>
    <w:rsid w:val="00E03B65"/>
    <w:rsid w:val="00E05BEB"/>
    <w:rsid w:val="00E05EDA"/>
    <w:rsid w:val="00E05EF1"/>
    <w:rsid w:val="00E06256"/>
    <w:rsid w:val="00E109E9"/>
    <w:rsid w:val="00E11EB2"/>
    <w:rsid w:val="00E137DC"/>
    <w:rsid w:val="00E1482D"/>
    <w:rsid w:val="00E14A1B"/>
    <w:rsid w:val="00E175E7"/>
    <w:rsid w:val="00E2088D"/>
    <w:rsid w:val="00E221A1"/>
    <w:rsid w:val="00E229FB"/>
    <w:rsid w:val="00E23939"/>
    <w:rsid w:val="00E24CBA"/>
    <w:rsid w:val="00E259F7"/>
    <w:rsid w:val="00E25C38"/>
    <w:rsid w:val="00E26163"/>
    <w:rsid w:val="00E2796C"/>
    <w:rsid w:val="00E279BF"/>
    <w:rsid w:val="00E3032D"/>
    <w:rsid w:val="00E312CD"/>
    <w:rsid w:val="00E31534"/>
    <w:rsid w:val="00E31E55"/>
    <w:rsid w:val="00E328A4"/>
    <w:rsid w:val="00E33A8E"/>
    <w:rsid w:val="00E33B1C"/>
    <w:rsid w:val="00E33E7D"/>
    <w:rsid w:val="00E340F7"/>
    <w:rsid w:val="00E34D0E"/>
    <w:rsid w:val="00E352FA"/>
    <w:rsid w:val="00E360E8"/>
    <w:rsid w:val="00E4102A"/>
    <w:rsid w:val="00E41331"/>
    <w:rsid w:val="00E4202C"/>
    <w:rsid w:val="00E42CA1"/>
    <w:rsid w:val="00E42ED0"/>
    <w:rsid w:val="00E43C07"/>
    <w:rsid w:val="00E445E8"/>
    <w:rsid w:val="00E453DE"/>
    <w:rsid w:val="00E509A8"/>
    <w:rsid w:val="00E50D79"/>
    <w:rsid w:val="00E51E63"/>
    <w:rsid w:val="00E532C3"/>
    <w:rsid w:val="00E552F7"/>
    <w:rsid w:val="00E5577A"/>
    <w:rsid w:val="00E606A6"/>
    <w:rsid w:val="00E62744"/>
    <w:rsid w:val="00E64769"/>
    <w:rsid w:val="00E64988"/>
    <w:rsid w:val="00E6657B"/>
    <w:rsid w:val="00E67A68"/>
    <w:rsid w:val="00E710EF"/>
    <w:rsid w:val="00E71E66"/>
    <w:rsid w:val="00E732F0"/>
    <w:rsid w:val="00E74207"/>
    <w:rsid w:val="00E76C01"/>
    <w:rsid w:val="00E77151"/>
    <w:rsid w:val="00E77C2E"/>
    <w:rsid w:val="00E8079B"/>
    <w:rsid w:val="00E8119F"/>
    <w:rsid w:val="00E81D06"/>
    <w:rsid w:val="00E8298D"/>
    <w:rsid w:val="00E85E5E"/>
    <w:rsid w:val="00E866AB"/>
    <w:rsid w:val="00E9015B"/>
    <w:rsid w:val="00E90BF0"/>
    <w:rsid w:val="00E9108D"/>
    <w:rsid w:val="00E92355"/>
    <w:rsid w:val="00E9303E"/>
    <w:rsid w:val="00E939E0"/>
    <w:rsid w:val="00E94046"/>
    <w:rsid w:val="00E95C6A"/>
    <w:rsid w:val="00E97086"/>
    <w:rsid w:val="00E97BC3"/>
    <w:rsid w:val="00EA01DD"/>
    <w:rsid w:val="00EA0E3E"/>
    <w:rsid w:val="00EA580E"/>
    <w:rsid w:val="00EA5A9B"/>
    <w:rsid w:val="00EA7835"/>
    <w:rsid w:val="00EB005A"/>
    <w:rsid w:val="00EB04B0"/>
    <w:rsid w:val="00EB0B7D"/>
    <w:rsid w:val="00EB2308"/>
    <w:rsid w:val="00EB25FD"/>
    <w:rsid w:val="00EB63AD"/>
    <w:rsid w:val="00EC1A21"/>
    <w:rsid w:val="00EC218F"/>
    <w:rsid w:val="00EC236C"/>
    <w:rsid w:val="00EC23A4"/>
    <w:rsid w:val="00EC34A5"/>
    <w:rsid w:val="00EC3580"/>
    <w:rsid w:val="00EC44F9"/>
    <w:rsid w:val="00EC456C"/>
    <w:rsid w:val="00EC5A9A"/>
    <w:rsid w:val="00EC5E25"/>
    <w:rsid w:val="00EC623A"/>
    <w:rsid w:val="00ED02AD"/>
    <w:rsid w:val="00ED02FD"/>
    <w:rsid w:val="00ED047A"/>
    <w:rsid w:val="00ED10D4"/>
    <w:rsid w:val="00ED2015"/>
    <w:rsid w:val="00ED2161"/>
    <w:rsid w:val="00ED223B"/>
    <w:rsid w:val="00ED293D"/>
    <w:rsid w:val="00ED374C"/>
    <w:rsid w:val="00ED562B"/>
    <w:rsid w:val="00ED6499"/>
    <w:rsid w:val="00ED7DAA"/>
    <w:rsid w:val="00EE1A16"/>
    <w:rsid w:val="00EE1A5E"/>
    <w:rsid w:val="00EE1B17"/>
    <w:rsid w:val="00EE6851"/>
    <w:rsid w:val="00EE7715"/>
    <w:rsid w:val="00EF11D5"/>
    <w:rsid w:val="00EF24A1"/>
    <w:rsid w:val="00EF38D6"/>
    <w:rsid w:val="00EF49D1"/>
    <w:rsid w:val="00EF6398"/>
    <w:rsid w:val="00EF7B6C"/>
    <w:rsid w:val="00F01904"/>
    <w:rsid w:val="00F04A8C"/>
    <w:rsid w:val="00F050CE"/>
    <w:rsid w:val="00F05406"/>
    <w:rsid w:val="00F056D2"/>
    <w:rsid w:val="00F06FC8"/>
    <w:rsid w:val="00F109F9"/>
    <w:rsid w:val="00F1172F"/>
    <w:rsid w:val="00F148B3"/>
    <w:rsid w:val="00F15B49"/>
    <w:rsid w:val="00F160BD"/>
    <w:rsid w:val="00F1644E"/>
    <w:rsid w:val="00F17501"/>
    <w:rsid w:val="00F20D43"/>
    <w:rsid w:val="00F218C9"/>
    <w:rsid w:val="00F2284C"/>
    <w:rsid w:val="00F2472F"/>
    <w:rsid w:val="00F247D7"/>
    <w:rsid w:val="00F25837"/>
    <w:rsid w:val="00F2613E"/>
    <w:rsid w:val="00F26274"/>
    <w:rsid w:val="00F27893"/>
    <w:rsid w:val="00F27D02"/>
    <w:rsid w:val="00F30370"/>
    <w:rsid w:val="00F30551"/>
    <w:rsid w:val="00F32483"/>
    <w:rsid w:val="00F33CD5"/>
    <w:rsid w:val="00F34620"/>
    <w:rsid w:val="00F361C5"/>
    <w:rsid w:val="00F37771"/>
    <w:rsid w:val="00F37D72"/>
    <w:rsid w:val="00F411B0"/>
    <w:rsid w:val="00F4174F"/>
    <w:rsid w:val="00F41D34"/>
    <w:rsid w:val="00F4280C"/>
    <w:rsid w:val="00F43758"/>
    <w:rsid w:val="00F4458D"/>
    <w:rsid w:val="00F44800"/>
    <w:rsid w:val="00F53A1E"/>
    <w:rsid w:val="00F5403B"/>
    <w:rsid w:val="00F61BBC"/>
    <w:rsid w:val="00F62754"/>
    <w:rsid w:val="00F62C9E"/>
    <w:rsid w:val="00F64C7A"/>
    <w:rsid w:val="00F66C35"/>
    <w:rsid w:val="00F7092E"/>
    <w:rsid w:val="00F70A3B"/>
    <w:rsid w:val="00F723A3"/>
    <w:rsid w:val="00F72DBB"/>
    <w:rsid w:val="00F73EED"/>
    <w:rsid w:val="00F74085"/>
    <w:rsid w:val="00F755F1"/>
    <w:rsid w:val="00F760D2"/>
    <w:rsid w:val="00F77364"/>
    <w:rsid w:val="00F7779C"/>
    <w:rsid w:val="00F8149D"/>
    <w:rsid w:val="00F818CF"/>
    <w:rsid w:val="00F81E5C"/>
    <w:rsid w:val="00F82EBE"/>
    <w:rsid w:val="00F8309C"/>
    <w:rsid w:val="00F859C5"/>
    <w:rsid w:val="00F85E61"/>
    <w:rsid w:val="00F86028"/>
    <w:rsid w:val="00F877F6"/>
    <w:rsid w:val="00F92C04"/>
    <w:rsid w:val="00F92F0A"/>
    <w:rsid w:val="00F94ACC"/>
    <w:rsid w:val="00F94BC7"/>
    <w:rsid w:val="00F95B60"/>
    <w:rsid w:val="00F96490"/>
    <w:rsid w:val="00F9688C"/>
    <w:rsid w:val="00F96A3D"/>
    <w:rsid w:val="00F96BE8"/>
    <w:rsid w:val="00FA0414"/>
    <w:rsid w:val="00FA165F"/>
    <w:rsid w:val="00FA190F"/>
    <w:rsid w:val="00FA40C2"/>
    <w:rsid w:val="00FA4656"/>
    <w:rsid w:val="00FA4897"/>
    <w:rsid w:val="00FA5AEC"/>
    <w:rsid w:val="00FA6ED9"/>
    <w:rsid w:val="00FA6F76"/>
    <w:rsid w:val="00FB2EDF"/>
    <w:rsid w:val="00FB3D3B"/>
    <w:rsid w:val="00FB44A6"/>
    <w:rsid w:val="00FB622A"/>
    <w:rsid w:val="00FB67B4"/>
    <w:rsid w:val="00FB6E1A"/>
    <w:rsid w:val="00FB7E43"/>
    <w:rsid w:val="00FC242F"/>
    <w:rsid w:val="00FC315D"/>
    <w:rsid w:val="00FC46C7"/>
    <w:rsid w:val="00FC4CA5"/>
    <w:rsid w:val="00FC52F8"/>
    <w:rsid w:val="00FC5907"/>
    <w:rsid w:val="00FC5B3A"/>
    <w:rsid w:val="00FC5E64"/>
    <w:rsid w:val="00FC65D6"/>
    <w:rsid w:val="00FC6A6E"/>
    <w:rsid w:val="00FC7DAF"/>
    <w:rsid w:val="00FD057A"/>
    <w:rsid w:val="00FD0C55"/>
    <w:rsid w:val="00FD2EC2"/>
    <w:rsid w:val="00FD45A6"/>
    <w:rsid w:val="00FD56AB"/>
    <w:rsid w:val="00FD5E22"/>
    <w:rsid w:val="00FD72BD"/>
    <w:rsid w:val="00FD7980"/>
    <w:rsid w:val="00FD7EC8"/>
    <w:rsid w:val="00FE0C12"/>
    <w:rsid w:val="00FE2210"/>
    <w:rsid w:val="00FE2B41"/>
    <w:rsid w:val="00FE2BB9"/>
    <w:rsid w:val="00FE3A9C"/>
    <w:rsid w:val="00FE4777"/>
    <w:rsid w:val="00FE4F95"/>
    <w:rsid w:val="00FE5FC0"/>
    <w:rsid w:val="00FE5FF6"/>
    <w:rsid w:val="00FE78A6"/>
    <w:rsid w:val="00FE7BA2"/>
    <w:rsid w:val="00FF1D17"/>
    <w:rsid w:val="00FF26F9"/>
    <w:rsid w:val="00FF295E"/>
    <w:rsid w:val="00FF2BB6"/>
    <w:rsid w:val="00FF3968"/>
    <w:rsid w:val="00FF3A7A"/>
    <w:rsid w:val="00FF421E"/>
    <w:rsid w:val="00FF70D7"/>
    <w:rsid w:val="00FF710A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F369573"/>
  <w15:docId w15:val="{CC924E04-A179-43EB-A765-2DE552790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D54"/>
    <w:rPr>
      <w:sz w:val="24"/>
      <w:szCs w:val="24"/>
    </w:rPr>
  </w:style>
  <w:style w:type="paragraph" w:styleId="Heading1">
    <w:name w:val="heading 1"/>
    <w:basedOn w:val="Normal"/>
    <w:next w:val="Normal"/>
    <w:qFormat/>
    <w:rsid w:val="00D50D54"/>
    <w:pPr>
      <w:keepNext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D50D54"/>
    <w:pPr>
      <w:keepNext/>
      <w:outlineLvl w:val="1"/>
    </w:pPr>
    <w:rPr>
      <w:rFonts w:ascii="Arial" w:hAnsi="Arial" w:cs="Arial"/>
      <w:b/>
      <w:bCs/>
      <w:i/>
      <w:iCs/>
      <w:sz w:val="22"/>
    </w:rPr>
  </w:style>
  <w:style w:type="paragraph" w:styleId="Heading3">
    <w:name w:val="heading 3"/>
    <w:basedOn w:val="Normal"/>
    <w:next w:val="Normal"/>
    <w:qFormat/>
    <w:rsid w:val="00D50D54"/>
    <w:pPr>
      <w:keepNext/>
      <w:outlineLvl w:val="2"/>
    </w:pPr>
    <w:rPr>
      <w:rFonts w:ascii="Comic Sans MS" w:hAnsi="Comic Sans MS"/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50D54"/>
    <w:pPr>
      <w:ind w:left="1038"/>
    </w:pPr>
    <w:rPr>
      <w:rFonts w:ascii="Arial" w:hAnsi="Arial" w:cs="Arial"/>
    </w:rPr>
  </w:style>
  <w:style w:type="paragraph" w:styleId="Title">
    <w:name w:val="Title"/>
    <w:basedOn w:val="Normal"/>
    <w:qFormat/>
    <w:rsid w:val="00D50D54"/>
    <w:pPr>
      <w:jc w:val="center"/>
    </w:pPr>
    <w:rPr>
      <w:rFonts w:ascii="Arial" w:hAnsi="Arial" w:cs="Arial"/>
      <w:b/>
      <w:bCs/>
      <w:sz w:val="22"/>
    </w:rPr>
  </w:style>
  <w:style w:type="paragraph" w:styleId="BalloonText">
    <w:name w:val="Balloon Text"/>
    <w:basedOn w:val="Normal"/>
    <w:link w:val="BalloonTextChar"/>
    <w:rsid w:val="000D7F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7FF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95D7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6511E"/>
    <w:rPr>
      <w:color w:val="0563C1"/>
      <w:u w:val="single"/>
    </w:rPr>
  </w:style>
  <w:style w:type="paragraph" w:styleId="Header">
    <w:name w:val="header"/>
    <w:basedOn w:val="Normal"/>
    <w:link w:val="Head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B3747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B37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37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itc.edu/sites/default/files/inline-files/2018-2019%20High%20School%20Relations%20Report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BD59D37F5624FA46F67837026527C" ma:contentTypeVersion="13" ma:contentTypeDescription="Create a new document." ma:contentTypeScope="" ma:versionID="5eda87cf420c29f51f685048353ad312">
  <xsd:schema xmlns:xsd="http://www.w3.org/2001/XMLSchema" xmlns:xs="http://www.w3.org/2001/XMLSchema" xmlns:p="http://schemas.microsoft.com/office/2006/metadata/properties" xmlns:ns3="eda8f2c8-538e-43e7-98d9-8fb60a5c19d7" xmlns:ns4="21881dcf-60f7-4810-a451-d400d4edc8f1" targetNamespace="http://schemas.microsoft.com/office/2006/metadata/properties" ma:root="true" ma:fieldsID="c71841ddcb8a186b590e7142ead21ad3" ns3:_="" ns4:_="">
    <xsd:import namespace="eda8f2c8-538e-43e7-98d9-8fb60a5c19d7"/>
    <xsd:import namespace="21881dcf-60f7-4810-a451-d400d4edc8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8f2c8-538e-43e7-98d9-8fb60a5c1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81dcf-60f7-4810-a451-d400d4edc8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E399DB-D24F-4D3F-9F24-D48B33F88AA6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eda8f2c8-538e-43e7-98d9-8fb60a5c19d7"/>
    <ds:schemaRef ds:uri="http://schemas.microsoft.com/office/infopath/2007/PartnerControls"/>
    <ds:schemaRef ds:uri="http://schemas.openxmlformats.org/package/2006/metadata/core-properties"/>
    <ds:schemaRef ds:uri="21881dcf-60f7-4810-a451-d400d4edc8f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9B8A0F3-F4B6-4136-A558-FA54F0E800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C9CE76-44E2-4688-81EE-F1A487AB9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8f2c8-538e-43e7-98d9-8fb60a5c19d7"/>
    <ds:schemaRef ds:uri="21881dcf-60f7-4810-a451-d400d4edc8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D454125-C39D-4D3B-9BBA-A7EE2FADD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1528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WITC Rice Lake</Company>
  <LinksUpToDate>false</LinksUpToDate>
  <CharactersWithSpaces>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WITC Rice Lake</dc:creator>
  <cp:lastModifiedBy>Landgreen, Natalie</cp:lastModifiedBy>
  <cp:revision>5</cp:revision>
  <cp:lastPrinted>2019-01-21T20:56:00Z</cp:lastPrinted>
  <dcterms:created xsi:type="dcterms:W3CDTF">2020-01-10T17:23:00Z</dcterms:created>
  <dcterms:modified xsi:type="dcterms:W3CDTF">2020-01-10T20:25:00Z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0x01010097EBD59D37F5624FA46F67837026527C</vt:lpwstr>
  </property>
  <property fmtid="{D5CDD505-2E9C-101B-9397-08002B2CF9AE}" pid="3" name="Order">
    <vt:r8>3700</vt:r8>
  </property>
  <property fmtid="{D5CDD505-2E9C-101B-9397-08002B2CF9AE}" pid="4" name="Category">
    <vt:lpwstr>2010-12-03T06:00:00+00:00</vt:lpwstr>
  </property>
  <property fmtid="{D5CDD505-2E9C-101B-9397-08002B2CF9AE}" pid="5" name="Fiscal Year">
    <vt:lpwstr>2010</vt:lpwstr>
  </property>
  <property fmtid="{D5CDD505-2E9C-101B-9397-08002B2CF9AE}" pid="6" name="Year">
    <vt:lpwstr>2014</vt:lpwstr>
  </property>
  <property fmtid="{D5CDD505-2E9C-101B-9397-08002B2CF9AE}" pid="7" name="TaxCatchAll">
    <vt:lpwstr/>
  </property>
  <property fmtid="{D5CDD505-2E9C-101B-9397-08002B2CF9AE}" pid="8" name="Fiscal Year (FYYY)">
    <vt:lpwstr>510;#FY18|064b07e1-1082-4129-9f10-17a8fbeb50f1</vt:lpwstr>
  </property>
  <property fmtid="{D5CDD505-2E9C-101B-9397-08002B2CF9AE}" pid="9" name="Document Type">
    <vt:lpwstr>62;#Agenda|ab169e55-5cd4-4224-abb9-e29883e9a6c6</vt:lpwstr>
  </property>
  <property fmtid="{D5CDD505-2E9C-101B-9397-08002B2CF9AE}" pid="10" name="URL">
    <vt:lpwstr/>
  </property>
</Properties>
</file>